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02E0" w14:textId="77777777" w:rsidR="00933822" w:rsidRPr="0003030D" w:rsidRDefault="00933822" w:rsidP="00933822">
      <w:pPr>
        <w:tabs>
          <w:tab w:val="center" w:pos="4680"/>
        </w:tabs>
        <w:rPr>
          <w:rFonts w:ascii="Garamond" w:hAnsi="Garamond"/>
          <w:color w:val="000000" w:themeColor="text1"/>
          <w:sz w:val="28"/>
          <w:szCs w:val="28"/>
        </w:rPr>
      </w:pPr>
      <w:r w:rsidRPr="0003030D">
        <w:rPr>
          <w:rFonts w:ascii="Garamond" w:hAnsi="Garamond"/>
          <w:color w:val="000000" w:themeColor="text1"/>
          <w:sz w:val="28"/>
          <w:szCs w:val="28"/>
        </w:rPr>
        <w:t xml:space="preserve">Developmental Initiative </w:t>
      </w:r>
      <w:r>
        <w:rPr>
          <w:rFonts w:ascii="Garamond" w:hAnsi="Garamond"/>
          <w:color w:val="000000" w:themeColor="text1"/>
          <w:sz w:val="28"/>
          <w:szCs w:val="28"/>
        </w:rPr>
        <w:t>Evaluation</w:t>
      </w:r>
    </w:p>
    <w:p w14:paraId="46B538B2" w14:textId="77777777" w:rsidR="00933822" w:rsidRPr="000E7D82" w:rsidRDefault="00933822" w:rsidP="00933822">
      <w:pPr>
        <w:tabs>
          <w:tab w:val="center" w:pos="4680"/>
        </w:tabs>
        <w:rPr>
          <w:rFonts w:ascii="Garamond" w:hAnsi="Garamond"/>
          <w:color w:val="000000" w:themeColor="text1"/>
        </w:rPr>
      </w:pPr>
    </w:p>
    <w:p w14:paraId="314CDF1B" w14:textId="11616DBC" w:rsidR="00933822" w:rsidRPr="0009171B" w:rsidRDefault="00933822" w:rsidP="00933822">
      <w:pPr>
        <w:tabs>
          <w:tab w:val="center" w:pos="4680"/>
        </w:tabs>
        <w:rPr>
          <w:rFonts w:ascii="Garamond" w:hAnsi="Garamond"/>
          <w:color w:val="000000" w:themeColor="text1"/>
        </w:rPr>
      </w:pPr>
      <w:r>
        <w:rPr>
          <w:rFonts w:ascii="Garamond" w:hAnsi="Garamond"/>
          <w:color w:val="000000" w:themeColor="text1"/>
        </w:rPr>
        <w:t>You can use this worksheet to evaluate your developmental initiative (DI). It’s a tool in the broader process of refection and learning.</w:t>
      </w:r>
      <w:r w:rsidR="0009171B">
        <w:rPr>
          <w:rFonts w:ascii="Garamond" w:hAnsi="Garamond"/>
          <w:color w:val="000000" w:themeColor="text1"/>
        </w:rPr>
        <w:t xml:space="preserve"> </w:t>
      </w:r>
      <w:r>
        <w:rPr>
          <w:rFonts w:ascii="Garamond" w:hAnsi="Garamond"/>
          <w:color w:val="000000" w:themeColor="text1"/>
        </w:rPr>
        <w:t xml:space="preserve">The categories run parallel to </w:t>
      </w:r>
      <w:r w:rsidRPr="009938F4">
        <w:rPr>
          <w:rFonts w:ascii="Garamond" w:hAnsi="Garamond"/>
          <w:color w:val="000000" w:themeColor="text1"/>
        </w:rPr>
        <w:t>the Developmental Initiative Worksheet</w:t>
      </w:r>
      <w:r w:rsidR="001614F2">
        <w:rPr>
          <w:rFonts w:ascii="Garamond" w:hAnsi="Garamond"/>
          <w:color w:val="000000" w:themeColor="text1"/>
        </w:rPr>
        <w:t>.</w:t>
      </w:r>
    </w:p>
    <w:p w14:paraId="6D17CB80" w14:textId="77777777" w:rsidR="00933822" w:rsidRPr="000E7D82" w:rsidRDefault="00933822" w:rsidP="00933822">
      <w:pPr>
        <w:tabs>
          <w:tab w:val="center" w:pos="4680"/>
        </w:tabs>
        <w:rPr>
          <w:rFonts w:ascii="Garamond" w:hAnsi="Garamond"/>
          <w:color w:val="000000" w:themeColor="text1"/>
        </w:rPr>
      </w:pPr>
    </w:p>
    <w:p w14:paraId="44E6CC49" w14:textId="77777777" w:rsidR="00933822" w:rsidRDefault="00933822" w:rsidP="00933822">
      <w:pPr>
        <w:tabs>
          <w:tab w:val="center" w:pos="4680"/>
        </w:tabs>
        <w:jc w:val="both"/>
        <w:rPr>
          <w:rStyle w:val="Emphasis"/>
          <w:rFonts w:ascii="Garamond" w:hAnsi="Garamond"/>
          <w:i w:val="0"/>
          <w:iCs/>
          <w:color w:val="0E0909"/>
        </w:rPr>
      </w:pPr>
      <w:r>
        <w:rPr>
          <w:rFonts w:ascii="Garamond" w:hAnsi="Garamond"/>
          <w:color w:val="000000" w:themeColor="text1"/>
        </w:rPr>
        <w:t xml:space="preserve">The categories are explained in more detail in </w:t>
      </w:r>
      <w:r w:rsidRPr="001F5775">
        <w:rPr>
          <w:rFonts w:ascii="Garamond" w:hAnsi="Garamond" w:cs="Arial"/>
          <w:i/>
          <w:iCs/>
          <w:color w:val="222222"/>
        </w:rPr>
        <w:t>Finding God in All Things</w:t>
      </w:r>
      <w:r w:rsidRPr="001F5775">
        <w:rPr>
          <w:rStyle w:val="Emphasis"/>
          <w:rFonts w:ascii="Garamond" w:hAnsi="Garamond"/>
          <w:iCs/>
          <w:color w:val="000000" w:themeColor="text1"/>
        </w:rPr>
        <w:t>:</w:t>
      </w:r>
      <w:r w:rsidRPr="001F5775">
        <w:rPr>
          <w:rStyle w:val="Emphasis"/>
          <w:rFonts w:ascii="Garamond" w:hAnsi="Garamond"/>
          <w:color w:val="000000" w:themeColor="text1"/>
        </w:rPr>
        <w:t xml:space="preserve"> </w:t>
      </w:r>
      <w:r w:rsidRPr="001F5775">
        <w:rPr>
          <w:rStyle w:val="Emphasis"/>
          <w:rFonts w:ascii="Garamond" w:hAnsi="Garamond"/>
          <w:color w:val="0E0909"/>
        </w:rPr>
        <w:t>Contemplation, Intercession, and Intervention</w:t>
      </w:r>
      <w:r>
        <w:rPr>
          <w:rStyle w:val="Emphasis"/>
          <w:rFonts w:ascii="Garamond" w:hAnsi="Garamond"/>
          <w:color w:val="0E0909"/>
        </w:rPr>
        <w:t xml:space="preserve">. </w:t>
      </w:r>
      <w:r>
        <w:rPr>
          <w:rStyle w:val="Emphasis"/>
          <w:rFonts w:ascii="Garamond" w:hAnsi="Garamond"/>
          <w:iCs/>
          <w:color w:val="0E0909"/>
        </w:rPr>
        <w:t xml:space="preserve">The </w:t>
      </w:r>
      <w:r w:rsidRPr="001F5775">
        <w:rPr>
          <w:rStyle w:val="Emphasis"/>
          <w:rFonts w:ascii="Garamond" w:hAnsi="Garamond"/>
          <w:iCs/>
          <w:color w:val="0E0909"/>
        </w:rPr>
        <w:t xml:space="preserve">book </w:t>
      </w:r>
      <w:r>
        <w:rPr>
          <w:rStyle w:val="Emphasis"/>
          <w:rFonts w:ascii="Garamond" w:hAnsi="Garamond"/>
          <w:iCs/>
          <w:color w:val="0E0909"/>
        </w:rPr>
        <w:t>discusses t</w:t>
      </w:r>
      <w:r w:rsidRPr="001F5775">
        <w:rPr>
          <w:rStyle w:val="Emphasis"/>
          <w:rFonts w:ascii="Garamond" w:hAnsi="Garamond"/>
          <w:iCs/>
          <w:color w:val="0E0909"/>
        </w:rPr>
        <w:t>he theories, methods, skills, emotional intelligence</w:t>
      </w:r>
      <w:r>
        <w:rPr>
          <w:rStyle w:val="Emphasis"/>
          <w:rFonts w:ascii="Garamond" w:hAnsi="Garamond"/>
          <w:iCs/>
          <w:color w:val="000000" w:themeColor="text1"/>
        </w:rPr>
        <w:t>,</w:t>
      </w:r>
      <w:r w:rsidRPr="001F5775">
        <w:rPr>
          <w:rStyle w:val="Emphasis"/>
          <w:rFonts w:ascii="Garamond" w:hAnsi="Garamond"/>
          <w:iCs/>
          <w:color w:val="0E0909"/>
        </w:rPr>
        <w:t xml:space="preserve"> and stance of effective parish development</w:t>
      </w:r>
      <w:r>
        <w:rPr>
          <w:rStyle w:val="Emphasis"/>
          <w:rFonts w:ascii="Garamond" w:hAnsi="Garamond"/>
          <w:iCs/>
          <w:color w:val="0E0909"/>
        </w:rPr>
        <w:t>.</w:t>
      </w:r>
    </w:p>
    <w:p w14:paraId="6537DDD1" w14:textId="77777777" w:rsidR="00933822" w:rsidRDefault="00933822" w:rsidP="00933822">
      <w:pPr>
        <w:tabs>
          <w:tab w:val="center" w:pos="4680"/>
        </w:tabs>
        <w:jc w:val="both"/>
        <w:rPr>
          <w:rStyle w:val="Emphasis"/>
          <w:rFonts w:ascii="Garamond" w:hAnsi="Garamond"/>
          <w:i w:val="0"/>
          <w:iCs/>
          <w:color w:val="0E0909"/>
        </w:rPr>
      </w:pPr>
    </w:p>
    <w:tbl>
      <w:tblPr>
        <w:tblStyle w:val="TableGrid"/>
        <w:tblW w:w="0" w:type="auto"/>
        <w:tblInd w:w="1165" w:type="dxa"/>
        <w:tblLook w:val="04A0" w:firstRow="1" w:lastRow="0" w:firstColumn="1" w:lastColumn="0" w:noHBand="0" w:noVBand="1"/>
      </w:tblPr>
      <w:tblGrid>
        <w:gridCol w:w="5945"/>
      </w:tblGrid>
      <w:tr w:rsidR="00933822" w14:paraId="23132F93" w14:textId="77777777" w:rsidTr="0058063C">
        <w:tc>
          <w:tcPr>
            <w:tcW w:w="5945" w:type="dxa"/>
            <w:tcBorders>
              <w:top w:val="nil"/>
              <w:left w:val="nil"/>
              <w:bottom w:val="nil"/>
              <w:right w:val="nil"/>
            </w:tcBorders>
          </w:tcPr>
          <w:p w14:paraId="2B4577D7" w14:textId="77777777" w:rsidR="00933822" w:rsidRPr="002C6004" w:rsidRDefault="00933822" w:rsidP="0058063C">
            <w:pPr>
              <w:tabs>
                <w:tab w:val="center" w:pos="4680"/>
              </w:tabs>
              <w:jc w:val="both"/>
              <w:rPr>
                <w:rStyle w:val="Emphasis"/>
                <w:rFonts w:ascii="Garamond" w:hAnsi="Garamond"/>
                <w:i w:val="0"/>
                <w:iCs/>
                <w:color w:val="000000" w:themeColor="text1"/>
                <w:sz w:val="20"/>
                <w:szCs w:val="20"/>
              </w:rPr>
            </w:pPr>
            <w:r w:rsidRPr="002C6004">
              <w:rPr>
                <w:rFonts w:ascii="Garamond" w:hAnsi="Garamond" w:cs="Arial"/>
                <w:b/>
                <w:bCs/>
                <w:i/>
                <w:iCs/>
                <w:color w:val="222222"/>
                <w:sz w:val="20"/>
                <w:szCs w:val="20"/>
              </w:rPr>
              <w:t>Finding God in All Things</w:t>
            </w:r>
            <w:r w:rsidRPr="002C6004">
              <w:rPr>
                <w:rStyle w:val="Emphasis"/>
                <w:rFonts w:ascii="Garamond" w:hAnsi="Garamond"/>
                <w:b/>
                <w:bCs/>
                <w:iCs/>
                <w:color w:val="000000" w:themeColor="text1"/>
                <w:sz w:val="20"/>
                <w:szCs w:val="20"/>
              </w:rPr>
              <w:t>:</w:t>
            </w:r>
            <w:r w:rsidRPr="002C6004">
              <w:rPr>
                <w:rStyle w:val="Emphasis"/>
                <w:rFonts w:ascii="Garamond" w:hAnsi="Garamond"/>
                <w:b/>
                <w:bCs/>
                <w:color w:val="000000" w:themeColor="text1"/>
                <w:sz w:val="20"/>
                <w:szCs w:val="20"/>
              </w:rPr>
              <w:t xml:space="preserve"> </w:t>
            </w:r>
            <w:r w:rsidRPr="002C6004">
              <w:rPr>
                <w:rStyle w:val="Emphasis"/>
                <w:rFonts w:ascii="Garamond" w:hAnsi="Garamond"/>
                <w:b/>
                <w:bCs/>
                <w:color w:val="0E0909"/>
                <w:sz w:val="20"/>
                <w:szCs w:val="20"/>
              </w:rPr>
              <w:t>Contemplation, Intercession, and Intervention</w:t>
            </w:r>
            <w:r w:rsidRPr="002C6004">
              <w:rPr>
                <w:rStyle w:val="Emphasis"/>
                <w:rFonts w:ascii="Garamond" w:hAnsi="Garamond"/>
                <w:color w:val="0E0909"/>
                <w:sz w:val="20"/>
                <w:szCs w:val="20"/>
              </w:rPr>
              <w:t>,</w:t>
            </w:r>
            <w:r w:rsidRPr="002C6004">
              <w:rPr>
                <w:rStyle w:val="Emphasis"/>
                <w:rFonts w:ascii="Garamond" w:hAnsi="Garamond"/>
                <w:iCs/>
                <w:color w:val="0E0909"/>
                <w:sz w:val="20"/>
                <w:szCs w:val="20"/>
              </w:rPr>
              <w:t xml:space="preserve"> Michelle Heyne &amp; Robert Gallagher, Ascension Press, 2023. You can find </w:t>
            </w:r>
            <w:r w:rsidRPr="007E38A8">
              <w:rPr>
                <w:rStyle w:val="Emphasis"/>
                <w:rFonts w:ascii="Garamond" w:hAnsi="Garamond"/>
                <w:i w:val="0"/>
                <w:iCs/>
                <w:color w:val="0E0909"/>
                <w:sz w:val="20"/>
                <w:szCs w:val="20"/>
              </w:rPr>
              <w:t>a</w:t>
            </w:r>
            <w:r w:rsidRPr="007E38A8">
              <w:rPr>
                <w:rStyle w:val="Emphasis"/>
                <w:rFonts w:ascii="Garamond" w:hAnsi="Garamond"/>
                <w:iCs/>
                <w:color w:val="0E0909"/>
                <w:sz w:val="20"/>
                <w:szCs w:val="20"/>
              </w:rPr>
              <w:t xml:space="preserve"> </w:t>
            </w:r>
            <w:r w:rsidRPr="002C6004">
              <w:rPr>
                <w:rStyle w:val="Emphasis"/>
                <w:rFonts w:ascii="Garamond" w:hAnsi="Garamond"/>
                <w:b/>
                <w:bCs/>
                <w:iCs/>
                <w:color w:val="0E0909"/>
                <w:sz w:val="20"/>
                <w:szCs w:val="20"/>
              </w:rPr>
              <w:t xml:space="preserve">Developmental Initiative </w:t>
            </w:r>
            <w:r>
              <w:rPr>
                <w:rStyle w:val="Emphasis"/>
                <w:rFonts w:ascii="Garamond" w:hAnsi="Garamond"/>
                <w:b/>
                <w:bCs/>
                <w:i w:val="0"/>
                <w:iCs/>
                <w:color w:val="0E0909"/>
                <w:sz w:val="20"/>
                <w:szCs w:val="20"/>
              </w:rPr>
              <w:t xml:space="preserve">Evaluation” form along with </w:t>
            </w:r>
            <w:r w:rsidRPr="002C6004">
              <w:rPr>
                <w:rStyle w:val="Emphasis"/>
                <w:rFonts w:ascii="Garamond" w:hAnsi="Garamond"/>
                <w:b/>
                <w:bCs/>
                <w:iCs/>
                <w:color w:val="0E0909"/>
                <w:sz w:val="20"/>
                <w:szCs w:val="20"/>
              </w:rPr>
              <w:t>“A Developmental Initiative Worksheet”</w:t>
            </w:r>
            <w:r w:rsidRPr="002C6004">
              <w:rPr>
                <w:rStyle w:val="Emphasis"/>
                <w:rFonts w:ascii="Garamond" w:hAnsi="Garamond"/>
                <w:iCs/>
                <w:color w:val="0E0909"/>
                <w:sz w:val="20"/>
                <w:szCs w:val="20"/>
              </w:rPr>
              <w:t xml:space="preserve"> in Shaping the Parish </w:t>
            </w:r>
            <w:r w:rsidRPr="002C6004">
              <w:rPr>
                <w:rStyle w:val="Emphasis"/>
                <w:rFonts w:ascii="Garamond" w:hAnsi="Garamond"/>
                <w:iCs/>
                <w:color w:val="000000" w:themeColor="text1"/>
                <w:sz w:val="20"/>
                <w:szCs w:val="20"/>
              </w:rPr>
              <w:t xml:space="preserve">Resources at </w:t>
            </w:r>
            <w:hyperlink r:id="rId7" w:history="1">
              <w:r w:rsidRPr="002C6004">
                <w:rPr>
                  <w:rStyle w:val="Hyperlink"/>
                  <w:rFonts w:ascii="Garamond" w:hAnsi="Garamond"/>
                  <w:iCs/>
                  <w:color w:val="000000" w:themeColor="text1"/>
                  <w:sz w:val="20"/>
                  <w:szCs w:val="20"/>
                </w:rPr>
                <w:t>www.orderoftheascension.org</w:t>
              </w:r>
            </w:hyperlink>
            <w:r w:rsidRPr="002C6004">
              <w:rPr>
                <w:rStyle w:val="Emphasis"/>
                <w:rFonts w:ascii="Garamond" w:hAnsi="Garamond"/>
                <w:iCs/>
                <w:color w:val="000000" w:themeColor="text1"/>
                <w:sz w:val="20"/>
                <w:szCs w:val="20"/>
              </w:rPr>
              <w:t xml:space="preserve"> </w:t>
            </w:r>
          </w:p>
        </w:tc>
      </w:tr>
    </w:tbl>
    <w:p w14:paraId="3214E448" w14:textId="77777777" w:rsidR="00933822" w:rsidRPr="000B1A48" w:rsidRDefault="00933822" w:rsidP="00933822">
      <w:pPr>
        <w:tabs>
          <w:tab w:val="center" w:pos="4680"/>
        </w:tabs>
        <w:jc w:val="both"/>
        <w:rPr>
          <w:rFonts w:ascii="Garamond" w:hAnsi="Garamond"/>
          <w:color w:val="000000" w:themeColor="text1"/>
        </w:rPr>
      </w:pPr>
    </w:p>
    <w:p w14:paraId="66867BBD" w14:textId="77777777" w:rsidR="00933822" w:rsidRDefault="00933822" w:rsidP="00933822">
      <w:pPr>
        <w:pStyle w:val="NormalWeb"/>
        <w:numPr>
          <w:ilvl w:val="0"/>
          <w:numId w:val="2"/>
        </w:numPr>
      </w:pPr>
      <w:r>
        <w:rPr>
          <w:rFonts w:ascii="Garamond" w:hAnsi="Garamond"/>
          <w:sz w:val="36"/>
          <w:szCs w:val="36"/>
        </w:rPr>
        <w:t xml:space="preserve">RESULTS &amp; LEARNINGS </w:t>
      </w:r>
    </w:p>
    <w:p w14:paraId="5045FCD7" w14:textId="77777777" w:rsidR="00933822" w:rsidRDefault="00933822" w:rsidP="00933822">
      <w:pPr>
        <w:pStyle w:val="NormalWeb"/>
        <w:ind w:left="720"/>
        <w:rPr>
          <w:rFonts w:ascii="Garamond" w:hAnsi="Garamond"/>
        </w:rPr>
      </w:pPr>
      <w:r>
        <w:rPr>
          <w:rFonts w:ascii="Garamond" w:hAnsi="Garamond"/>
          <w:sz w:val="28"/>
          <w:szCs w:val="28"/>
        </w:rPr>
        <w:t xml:space="preserve">A. Results: </w:t>
      </w:r>
      <w:r>
        <w:rPr>
          <w:rFonts w:ascii="Garamond" w:hAnsi="Garamond"/>
        </w:rPr>
        <w:t xml:space="preserve">What happened? What are the initial results you’re seeing? Also look at it in terms of the project goal/objectives. Is there anything to report regarding longer-term development goals? Any initial sense about sustainability over the long-term and under pressure? Relationship to the parish’s overall health? Relationship to the primary task of a parish church? Experience regarding your strategic assumptions - </w:t>
      </w:r>
    </w:p>
    <w:p w14:paraId="3C71B782" w14:textId="77777777" w:rsidR="00C60C75" w:rsidRDefault="00C60C75" w:rsidP="00933822">
      <w:pPr>
        <w:pStyle w:val="NormalWeb"/>
        <w:ind w:left="720"/>
      </w:pPr>
    </w:p>
    <w:p w14:paraId="34723E60" w14:textId="77777777" w:rsidR="00C60C75" w:rsidRDefault="00C60C75" w:rsidP="00933822">
      <w:pPr>
        <w:pStyle w:val="NormalWeb"/>
        <w:ind w:left="720"/>
      </w:pPr>
    </w:p>
    <w:p w14:paraId="44B02C33" w14:textId="77777777" w:rsidR="00C60C75" w:rsidRDefault="00C60C75" w:rsidP="00933822">
      <w:pPr>
        <w:pStyle w:val="NormalWeb"/>
        <w:ind w:left="720"/>
      </w:pPr>
    </w:p>
    <w:p w14:paraId="2801B5A0" w14:textId="77777777" w:rsidR="00933822" w:rsidRDefault="00933822" w:rsidP="00933822">
      <w:pPr>
        <w:pStyle w:val="NormalWeb"/>
        <w:ind w:left="720"/>
        <w:rPr>
          <w:rFonts w:ascii="Garamond" w:hAnsi="Garamond"/>
          <w:sz w:val="28"/>
          <w:szCs w:val="28"/>
        </w:rPr>
      </w:pPr>
      <w:r>
        <w:rPr>
          <w:rFonts w:ascii="Garamond" w:hAnsi="Garamond"/>
          <w:sz w:val="28"/>
          <w:szCs w:val="28"/>
        </w:rPr>
        <w:t>B. What were the theoretical base and strategic assumptions for the project</w:t>
      </w:r>
    </w:p>
    <w:p w14:paraId="64A175B8" w14:textId="77777777" w:rsidR="00933822" w:rsidRPr="00095DE3" w:rsidRDefault="00933822" w:rsidP="00933822">
      <w:pPr>
        <w:pStyle w:val="NormalWeb"/>
        <w:ind w:left="1440"/>
      </w:pPr>
      <w:r w:rsidRPr="00943B3A">
        <w:rPr>
          <w:rFonts w:ascii="Garamond" w:hAnsi="Garamond"/>
          <w:sz w:val="10"/>
          <w:szCs w:val="10"/>
        </w:rPr>
        <w:br/>
      </w:r>
      <w:r>
        <w:rPr>
          <w:rFonts w:ascii="Garamond" w:hAnsi="Garamond"/>
        </w:rPr>
        <w:t xml:space="preserve">a. </w:t>
      </w:r>
      <w:r w:rsidRPr="00095DE3">
        <w:rPr>
          <w:rFonts w:ascii="Garamond" w:hAnsi="Garamond"/>
        </w:rPr>
        <w:t xml:space="preserve">Theoretical Base (connect related theory to the project and the particulars of your parish) - </w:t>
      </w:r>
    </w:p>
    <w:p w14:paraId="212DEF55" w14:textId="77777777" w:rsidR="00933822" w:rsidRPr="00095DE3" w:rsidRDefault="00933822" w:rsidP="00933822">
      <w:pPr>
        <w:pStyle w:val="NormalWeb"/>
        <w:ind w:left="1440"/>
      </w:pPr>
      <w:r w:rsidRPr="00095DE3">
        <w:rPr>
          <w:rFonts w:ascii="Garamond" w:hAnsi="Garamond"/>
          <w:i/>
          <w:iCs/>
        </w:rPr>
        <w:t xml:space="preserve">Mark one </w:t>
      </w:r>
    </w:p>
    <w:p w14:paraId="7A436166" w14:textId="77777777" w:rsidR="00933822" w:rsidRPr="00095DE3" w:rsidRDefault="00933822" w:rsidP="00933822">
      <w:pPr>
        <w:pStyle w:val="NormalWeb"/>
        <w:ind w:left="1440"/>
      </w:pPr>
      <w:r w:rsidRPr="00095DE3">
        <w:rPr>
          <w:rFonts w:ascii="Garamond" w:hAnsi="Garamond"/>
        </w:rPr>
        <w:t xml:space="preserve">As expected, (in Action Planning) - - - - - Differed from what we expected - </w:t>
      </w:r>
    </w:p>
    <w:p w14:paraId="05FC77E0" w14:textId="032919EE" w:rsidR="00933822" w:rsidRDefault="00933822" w:rsidP="00933822">
      <w:pPr>
        <w:pStyle w:val="NormalWeb"/>
        <w:ind w:left="1440"/>
        <w:rPr>
          <w:rFonts w:ascii="Garamond" w:hAnsi="Garamond"/>
        </w:rPr>
      </w:pPr>
      <w:r w:rsidRPr="00095DE3">
        <w:rPr>
          <w:rFonts w:ascii="Garamond" w:hAnsi="Garamond"/>
        </w:rPr>
        <w:t xml:space="preserve">If different, please comment </w:t>
      </w:r>
      <w:r w:rsidR="00C60C75">
        <w:rPr>
          <w:rFonts w:ascii="Garamond" w:hAnsi="Garamond"/>
        </w:rPr>
        <w:t>–</w:t>
      </w:r>
      <w:r w:rsidRPr="00095DE3">
        <w:rPr>
          <w:rFonts w:ascii="Garamond" w:hAnsi="Garamond"/>
        </w:rPr>
        <w:t xml:space="preserve"> </w:t>
      </w:r>
    </w:p>
    <w:p w14:paraId="4CFB71BF" w14:textId="77777777" w:rsidR="00C60C75" w:rsidRDefault="00C60C75" w:rsidP="00933822">
      <w:pPr>
        <w:pStyle w:val="NormalWeb"/>
        <w:ind w:left="1440"/>
        <w:rPr>
          <w:rFonts w:ascii="Garamond" w:hAnsi="Garamond"/>
        </w:rPr>
      </w:pPr>
    </w:p>
    <w:p w14:paraId="2113EC57" w14:textId="77777777" w:rsidR="00C60C75" w:rsidRPr="00095DE3" w:rsidRDefault="00C60C75" w:rsidP="00933822">
      <w:pPr>
        <w:pStyle w:val="NormalWeb"/>
        <w:ind w:left="1440"/>
      </w:pPr>
    </w:p>
    <w:p w14:paraId="418F7C8E" w14:textId="77777777" w:rsidR="00933822" w:rsidRDefault="00933822" w:rsidP="00933822">
      <w:pPr>
        <w:pStyle w:val="NormalWeb"/>
        <w:ind w:left="1440"/>
      </w:pPr>
      <w:r>
        <w:rPr>
          <w:rFonts w:ascii="Garamond" w:hAnsi="Garamond"/>
        </w:rPr>
        <w:lastRenderedPageBreak/>
        <w:t xml:space="preserve">b. Strategic Assumptions -rate and comment in relationship to strategic assumptions as noted in action planning - </w:t>
      </w:r>
    </w:p>
    <w:p w14:paraId="38AA258F" w14:textId="77777777" w:rsidR="00933822" w:rsidRDefault="00933822" w:rsidP="00933822">
      <w:pPr>
        <w:pStyle w:val="NormalWeb"/>
        <w:ind w:left="1440"/>
        <w:rPr>
          <w:rFonts w:ascii="Garamond" w:hAnsi="Garamond"/>
        </w:rPr>
      </w:pPr>
      <w:r>
        <w:rPr>
          <w:rFonts w:ascii="Garamond" w:hAnsi="Garamond"/>
        </w:rPr>
        <w:t xml:space="preserve">       </w:t>
      </w:r>
      <w:r w:rsidRPr="00095DE3">
        <w:rPr>
          <w:rFonts w:ascii="Garamond" w:hAnsi="Garamond"/>
        </w:rPr>
        <w:t>Not on target 1</w:t>
      </w:r>
      <w:r>
        <w:rPr>
          <w:rFonts w:ascii="Garamond" w:hAnsi="Garamond"/>
        </w:rPr>
        <w:t xml:space="preserve">  </w:t>
      </w:r>
      <w:r w:rsidRPr="00095DE3">
        <w:rPr>
          <w:rFonts w:ascii="Garamond" w:hAnsi="Garamond"/>
        </w:rPr>
        <w:t>2</w:t>
      </w:r>
      <w:r>
        <w:rPr>
          <w:rFonts w:ascii="Garamond" w:hAnsi="Garamond"/>
        </w:rPr>
        <w:t xml:space="preserve">. </w:t>
      </w:r>
      <w:r w:rsidRPr="00095DE3">
        <w:rPr>
          <w:rFonts w:ascii="Garamond" w:hAnsi="Garamond"/>
        </w:rPr>
        <w:t>3</w:t>
      </w:r>
      <w:r>
        <w:rPr>
          <w:rFonts w:ascii="Garamond" w:hAnsi="Garamond"/>
        </w:rPr>
        <w:t xml:space="preserve">  </w:t>
      </w:r>
      <w:r w:rsidRPr="00095DE3">
        <w:rPr>
          <w:rFonts w:ascii="Garamond" w:hAnsi="Garamond"/>
        </w:rPr>
        <w:t>4</w:t>
      </w:r>
      <w:r>
        <w:rPr>
          <w:rFonts w:ascii="Garamond" w:hAnsi="Garamond"/>
        </w:rPr>
        <w:t xml:space="preserve">  </w:t>
      </w:r>
      <w:r w:rsidRPr="00095DE3">
        <w:rPr>
          <w:rFonts w:ascii="Garamond" w:hAnsi="Garamond"/>
        </w:rPr>
        <w:t xml:space="preserve">5 Very much on target </w:t>
      </w:r>
    </w:p>
    <w:p w14:paraId="726FADD9" w14:textId="77777777" w:rsidR="00933822" w:rsidRDefault="00933822" w:rsidP="00933822">
      <w:pPr>
        <w:pStyle w:val="NormalWeb"/>
        <w:ind w:left="1440"/>
        <w:rPr>
          <w:rFonts w:ascii="Garamond" w:hAnsi="Garamond"/>
        </w:rPr>
      </w:pPr>
      <w:r>
        <w:rPr>
          <w:rFonts w:ascii="Garamond" w:hAnsi="Garamond"/>
        </w:rPr>
        <w:t xml:space="preserve">       Comment – </w:t>
      </w:r>
    </w:p>
    <w:p w14:paraId="0BA7BAA5" w14:textId="77777777" w:rsidR="00C60C75" w:rsidRPr="009C3847" w:rsidRDefault="00C60C75" w:rsidP="00933822">
      <w:pPr>
        <w:pStyle w:val="NormalWeb"/>
        <w:ind w:left="1440"/>
      </w:pPr>
    </w:p>
    <w:p w14:paraId="416D41F0" w14:textId="77777777" w:rsidR="00933822" w:rsidRDefault="00933822" w:rsidP="00933822">
      <w:pPr>
        <w:pStyle w:val="NormalWeb"/>
        <w:ind w:left="720"/>
      </w:pPr>
      <w:r>
        <w:rPr>
          <w:rFonts w:ascii="Garamond" w:hAnsi="Garamond"/>
          <w:sz w:val="28"/>
          <w:szCs w:val="28"/>
        </w:rPr>
        <w:t xml:space="preserve">C. Reflection </w:t>
      </w:r>
    </w:p>
    <w:p w14:paraId="17876171" w14:textId="77777777" w:rsidR="00933822" w:rsidRDefault="00933822" w:rsidP="00933822">
      <w:pPr>
        <w:pStyle w:val="NormalWeb"/>
        <w:ind w:left="720"/>
        <w:rPr>
          <w:rFonts w:ascii="Garamond" w:hAnsi="Garamond"/>
          <w:i/>
          <w:iCs/>
        </w:rPr>
      </w:pPr>
      <w:r>
        <w:rPr>
          <w:rFonts w:ascii="Garamond" w:hAnsi="Garamond"/>
          <w:i/>
          <w:iCs/>
        </w:rPr>
        <w:t xml:space="preserve">Make comments connecting what happened with the area of reflection. </w:t>
      </w:r>
    </w:p>
    <w:p w14:paraId="3FB1E9F1" w14:textId="77777777" w:rsidR="00933822" w:rsidRDefault="00933822" w:rsidP="00933822">
      <w:pPr>
        <w:pStyle w:val="NormalWeb"/>
        <w:ind w:left="720"/>
      </w:pPr>
      <w:r>
        <w:rPr>
          <w:rFonts w:ascii="Garamond" w:hAnsi="Garamond"/>
        </w:rPr>
        <w:t xml:space="preserve">1. Strategic </w:t>
      </w:r>
    </w:p>
    <w:p w14:paraId="27689DBE" w14:textId="77777777" w:rsidR="00933822" w:rsidRDefault="00933822" w:rsidP="00933822">
      <w:pPr>
        <w:pStyle w:val="NormalWeb"/>
        <w:ind w:left="720"/>
      </w:pPr>
      <w:r>
        <w:rPr>
          <w:rFonts w:ascii="Garamond" w:hAnsi="Garamond"/>
          <w:i/>
          <w:iCs/>
        </w:rPr>
        <w:t xml:space="preserve">The Developmental Initiatives are by their nature strategic or at least they are in that arena. These elements may help you consider related factors. </w:t>
      </w:r>
    </w:p>
    <w:p w14:paraId="737837AB" w14:textId="77777777" w:rsidR="00933822" w:rsidRDefault="00933822" w:rsidP="00933822">
      <w:pPr>
        <w:pStyle w:val="NormalWeb"/>
        <w:ind w:left="720"/>
      </w:pPr>
      <w:r>
        <w:rPr>
          <w:rFonts w:ascii="Garamond" w:hAnsi="Garamond"/>
        </w:rPr>
        <w:t xml:space="preserve">• Long term, developmental, likely to have a ripple or wave effect; rate and describe - </w:t>
      </w:r>
    </w:p>
    <w:p w14:paraId="65FC9D6B" w14:textId="77777777" w:rsidR="00933822" w:rsidRPr="009C3847" w:rsidRDefault="00933822" w:rsidP="00933822">
      <w:pPr>
        <w:pStyle w:val="NormalWeb"/>
        <w:ind w:left="720"/>
      </w:pPr>
      <w:r>
        <w:rPr>
          <w:rFonts w:ascii="Garamond" w:hAnsi="Garamond"/>
        </w:rPr>
        <w:t xml:space="preserve">          </w:t>
      </w:r>
      <w:r w:rsidRPr="009C3847">
        <w:rPr>
          <w:rFonts w:ascii="Garamond" w:hAnsi="Garamond"/>
        </w:rPr>
        <w:t xml:space="preserve">None  </w:t>
      </w:r>
      <w:r>
        <w:rPr>
          <w:rFonts w:ascii="Garamond" w:hAnsi="Garamond"/>
        </w:rPr>
        <w:t xml:space="preserve">   </w:t>
      </w:r>
      <w:r w:rsidRPr="009C3847">
        <w:rPr>
          <w:rFonts w:ascii="Garamond" w:hAnsi="Garamond"/>
        </w:rPr>
        <w:t>1</w:t>
      </w:r>
      <w:r>
        <w:rPr>
          <w:rFonts w:ascii="Garamond" w:hAnsi="Garamond"/>
        </w:rPr>
        <w:t xml:space="preserve"> </w:t>
      </w:r>
      <w:r w:rsidRPr="009C3847">
        <w:rPr>
          <w:rFonts w:ascii="Garamond" w:hAnsi="Garamond"/>
        </w:rPr>
        <w:t>2</w:t>
      </w:r>
      <w:r>
        <w:rPr>
          <w:rFonts w:ascii="Garamond" w:hAnsi="Garamond"/>
        </w:rPr>
        <w:t xml:space="preserve"> </w:t>
      </w:r>
      <w:r w:rsidRPr="009C3847">
        <w:rPr>
          <w:rFonts w:ascii="Garamond" w:hAnsi="Garamond"/>
        </w:rPr>
        <w:t>3</w:t>
      </w:r>
      <w:r>
        <w:rPr>
          <w:rFonts w:ascii="Garamond" w:hAnsi="Garamond"/>
        </w:rPr>
        <w:t xml:space="preserve"> </w:t>
      </w:r>
      <w:r w:rsidRPr="009C3847">
        <w:rPr>
          <w:rFonts w:ascii="Garamond" w:hAnsi="Garamond"/>
        </w:rPr>
        <w:t>4</w:t>
      </w:r>
      <w:r>
        <w:rPr>
          <w:rFonts w:ascii="Garamond" w:hAnsi="Garamond"/>
        </w:rPr>
        <w:t xml:space="preserve"> </w:t>
      </w:r>
      <w:r w:rsidRPr="009C3847">
        <w:rPr>
          <w:rFonts w:ascii="Garamond" w:hAnsi="Garamond"/>
        </w:rPr>
        <w:t xml:space="preserve">5   </w:t>
      </w:r>
      <w:r>
        <w:rPr>
          <w:rFonts w:ascii="Garamond" w:hAnsi="Garamond"/>
        </w:rPr>
        <w:t xml:space="preserve">    </w:t>
      </w:r>
      <w:r w:rsidRPr="009C3847">
        <w:rPr>
          <w:rFonts w:ascii="Garamond" w:hAnsi="Garamond"/>
        </w:rPr>
        <w:t xml:space="preserve">Strong effect </w:t>
      </w:r>
    </w:p>
    <w:p w14:paraId="27300D48" w14:textId="77777777" w:rsidR="00933822" w:rsidRDefault="00933822" w:rsidP="00933822">
      <w:pPr>
        <w:pStyle w:val="NormalWeb"/>
        <w:ind w:left="720"/>
      </w:pPr>
      <w:r>
        <w:rPr>
          <w:rFonts w:ascii="Garamond" w:hAnsi="Garamond"/>
        </w:rPr>
        <w:t xml:space="preserve">• Related to the primary task of a parish church or its primary cycle, i.e., The worship of God, the formation of the People of God, having a sanctifying relationship with the broader community. The Renewal-Apostolate Cycle of forming people in their renewal in baptismal identity and purpose and facilitating the movement between renewal and apostolate) – </w:t>
      </w:r>
    </w:p>
    <w:p w14:paraId="797A3CD9" w14:textId="77777777" w:rsidR="00933822" w:rsidRPr="00433AE2" w:rsidRDefault="00933822" w:rsidP="00933822">
      <w:pPr>
        <w:ind w:left="720"/>
      </w:pPr>
      <w:r>
        <w:rPr>
          <w:rFonts w:ascii="Garamond" w:hAnsi="Garamond"/>
        </w:rPr>
        <w:t xml:space="preserve">            </w:t>
      </w:r>
      <w:r w:rsidRPr="00433AE2">
        <w:rPr>
          <w:rFonts w:ascii="Garamond" w:hAnsi="Garamond"/>
        </w:rPr>
        <w:t xml:space="preserve">No noticeable relationship </w:t>
      </w:r>
      <w:r>
        <w:rPr>
          <w:rFonts w:ascii="Garamond" w:hAnsi="Garamond"/>
        </w:rPr>
        <w:t xml:space="preserve">    </w:t>
      </w:r>
      <w:r w:rsidRPr="00433AE2">
        <w:rPr>
          <w:rFonts w:ascii="Garamond" w:hAnsi="Garamond"/>
        </w:rPr>
        <w:t>1</w:t>
      </w:r>
      <w:r>
        <w:rPr>
          <w:rFonts w:ascii="Garamond" w:hAnsi="Garamond"/>
        </w:rPr>
        <w:t xml:space="preserve"> </w:t>
      </w:r>
      <w:r w:rsidRPr="00433AE2">
        <w:rPr>
          <w:rFonts w:ascii="Garamond" w:hAnsi="Garamond"/>
        </w:rPr>
        <w:t>2</w:t>
      </w:r>
      <w:r>
        <w:rPr>
          <w:rFonts w:ascii="Garamond" w:hAnsi="Garamond"/>
        </w:rPr>
        <w:t xml:space="preserve"> </w:t>
      </w:r>
      <w:r w:rsidRPr="00433AE2">
        <w:rPr>
          <w:rFonts w:ascii="Garamond" w:hAnsi="Garamond"/>
        </w:rPr>
        <w:t>3</w:t>
      </w:r>
      <w:r>
        <w:rPr>
          <w:rFonts w:ascii="Garamond" w:hAnsi="Garamond"/>
        </w:rPr>
        <w:t xml:space="preserve"> </w:t>
      </w:r>
      <w:r w:rsidRPr="00433AE2">
        <w:rPr>
          <w:rFonts w:ascii="Garamond" w:hAnsi="Garamond"/>
        </w:rPr>
        <w:t>4</w:t>
      </w:r>
      <w:r>
        <w:rPr>
          <w:rFonts w:ascii="Garamond" w:hAnsi="Garamond"/>
        </w:rPr>
        <w:t xml:space="preserve"> </w:t>
      </w:r>
      <w:r w:rsidRPr="00433AE2">
        <w:rPr>
          <w:rFonts w:ascii="Garamond" w:hAnsi="Garamond"/>
        </w:rPr>
        <w:t xml:space="preserve">5 </w:t>
      </w:r>
      <w:r>
        <w:rPr>
          <w:rFonts w:ascii="Garamond" w:hAnsi="Garamond"/>
        </w:rPr>
        <w:t xml:space="preserve">     </w:t>
      </w:r>
      <w:r w:rsidRPr="00433AE2">
        <w:rPr>
          <w:rFonts w:ascii="Garamond" w:hAnsi="Garamond"/>
        </w:rPr>
        <w:t xml:space="preserve">Strong relationship </w:t>
      </w:r>
    </w:p>
    <w:p w14:paraId="617D4BCA" w14:textId="77777777" w:rsidR="00933822" w:rsidRDefault="00933822" w:rsidP="00933822">
      <w:pPr>
        <w:pStyle w:val="NormalWeb"/>
        <w:ind w:left="720"/>
      </w:pPr>
      <w:r>
        <w:rPr>
          <w:rFonts w:ascii="Garamond" w:hAnsi="Garamond"/>
        </w:rPr>
        <w:t xml:space="preserve">Were adequate resources of time, money, and energy devoted to the initiative? rate and describe - </w:t>
      </w:r>
    </w:p>
    <w:p w14:paraId="1ED16112" w14:textId="77777777" w:rsidR="00933822" w:rsidRPr="00433AE2" w:rsidRDefault="00933822" w:rsidP="00933822">
      <w:pPr>
        <w:pStyle w:val="NormalWeb"/>
        <w:ind w:left="720"/>
      </w:pPr>
      <w:r>
        <w:rPr>
          <w:rFonts w:ascii="Garamond" w:hAnsi="Garamond"/>
        </w:rPr>
        <w:t xml:space="preserve">         </w:t>
      </w:r>
      <w:r w:rsidRPr="00433AE2">
        <w:rPr>
          <w:rFonts w:ascii="Garamond" w:hAnsi="Garamond"/>
        </w:rPr>
        <w:t>Not adequate 1</w:t>
      </w:r>
      <w:r>
        <w:rPr>
          <w:rFonts w:ascii="Garamond" w:hAnsi="Garamond"/>
        </w:rPr>
        <w:t xml:space="preserve"> </w:t>
      </w:r>
      <w:r w:rsidRPr="00433AE2">
        <w:rPr>
          <w:rFonts w:ascii="Garamond" w:hAnsi="Garamond"/>
        </w:rPr>
        <w:t>2</w:t>
      </w:r>
      <w:r>
        <w:rPr>
          <w:rFonts w:ascii="Garamond" w:hAnsi="Garamond"/>
        </w:rPr>
        <w:t xml:space="preserve"> </w:t>
      </w:r>
      <w:r w:rsidRPr="00433AE2">
        <w:rPr>
          <w:rFonts w:ascii="Garamond" w:hAnsi="Garamond"/>
        </w:rPr>
        <w:t>3</w:t>
      </w:r>
      <w:r>
        <w:rPr>
          <w:rFonts w:ascii="Garamond" w:hAnsi="Garamond"/>
        </w:rPr>
        <w:t xml:space="preserve"> </w:t>
      </w:r>
      <w:r w:rsidRPr="00433AE2">
        <w:rPr>
          <w:rFonts w:ascii="Garamond" w:hAnsi="Garamond"/>
        </w:rPr>
        <w:t>4</w:t>
      </w:r>
      <w:r>
        <w:rPr>
          <w:rFonts w:ascii="Garamond" w:hAnsi="Garamond"/>
        </w:rPr>
        <w:t xml:space="preserve"> </w:t>
      </w:r>
      <w:r w:rsidRPr="00433AE2">
        <w:rPr>
          <w:rFonts w:ascii="Garamond" w:hAnsi="Garamond"/>
        </w:rPr>
        <w:t xml:space="preserve">5 Very adequate </w:t>
      </w:r>
    </w:p>
    <w:p w14:paraId="6185BD76" w14:textId="77777777" w:rsidR="00933822" w:rsidRDefault="00933822" w:rsidP="00933822">
      <w:pPr>
        <w:rPr>
          <w:rFonts w:ascii="Garamond" w:hAnsi="Garamond"/>
        </w:rPr>
      </w:pPr>
    </w:p>
    <w:p w14:paraId="1C46E19B" w14:textId="77777777" w:rsidR="00C60C75" w:rsidRDefault="00C60C75" w:rsidP="00933822">
      <w:pPr>
        <w:rPr>
          <w:rFonts w:ascii="Garamond" w:hAnsi="Garamond"/>
        </w:rPr>
      </w:pPr>
    </w:p>
    <w:p w14:paraId="62C25479" w14:textId="77777777" w:rsidR="00933822" w:rsidRPr="00637726" w:rsidRDefault="00933822" w:rsidP="00933822">
      <w:pPr>
        <w:ind w:left="720"/>
        <w:rPr>
          <w:rFonts w:ascii="Garamond" w:hAnsi="Garamond"/>
          <w:i/>
          <w:iCs/>
          <w:sz w:val="16"/>
          <w:szCs w:val="16"/>
        </w:rPr>
      </w:pPr>
      <w:r>
        <w:rPr>
          <w:rFonts w:ascii="Garamond" w:hAnsi="Garamond"/>
        </w:rPr>
        <w:t xml:space="preserve">2. Demand System </w:t>
      </w:r>
      <w:r>
        <w:rPr>
          <w:rFonts w:ascii="Garamond" w:hAnsi="Garamond"/>
        </w:rPr>
        <w:br/>
      </w:r>
    </w:p>
    <w:p w14:paraId="542F826B" w14:textId="77777777" w:rsidR="00933822" w:rsidRDefault="00933822" w:rsidP="00933822">
      <w:pPr>
        <w:ind w:left="720"/>
      </w:pPr>
      <w:r>
        <w:rPr>
          <w:rFonts w:ascii="Garamond" w:hAnsi="Garamond"/>
          <w:i/>
          <w:iCs/>
        </w:rPr>
        <w:t xml:space="preserve">What is really developmental is usually also not urgent. It may be important, but it is not urgent. How do you establish a new demand system that serves what’s important? </w:t>
      </w:r>
    </w:p>
    <w:p w14:paraId="3DAB2241" w14:textId="0E72A018" w:rsidR="00933822" w:rsidRDefault="00933822" w:rsidP="00933822">
      <w:pPr>
        <w:pStyle w:val="NormalWeb"/>
        <w:ind w:left="720"/>
        <w:rPr>
          <w:rFonts w:ascii="Garamond" w:hAnsi="Garamond"/>
        </w:rPr>
      </w:pPr>
      <w:r>
        <w:rPr>
          <w:rFonts w:ascii="Garamond" w:hAnsi="Garamond"/>
        </w:rPr>
        <w:t xml:space="preserve">• How did you cope with all the other demands, expectations, and pressures of the parish an your life as you tried to focus on the DI? </w:t>
      </w:r>
      <w:r w:rsidR="00C60C75">
        <w:rPr>
          <w:rFonts w:ascii="Garamond" w:hAnsi="Garamond"/>
        </w:rPr>
        <w:t>–</w:t>
      </w:r>
      <w:r>
        <w:rPr>
          <w:rFonts w:ascii="Garamond" w:hAnsi="Garamond"/>
        </w:rPr>
        <w:t xml:space="preserve"> </w:t>
      </w:r>
    </w:p>
    <w:p w14:paraId="371205B0" w14:textId="77777777" w:rsidR="00C60C75" w:rsidRDefault="00C60C75" w:rsidP="00933822">
      <w:pPr>
        <w:pStyle w:val="NormalWeb"/>
        <w:ind w:left="720"/>
      </w:pPr>
    </w:p>
    <w:p w14:paraId="694DFA37" w14:textId="187E4823" w:rsidR="00933822" w:rsidRDefault="00933822" w:rsidP="00933822">
      <w:pPr>
        <w:pStyle w:val="NormalWeb"/>
        <w:ind w:left="720"/>
        <w:rPr>
          <w:rFonts w:ascii="Garamond" w:hAnsi="Garamond"/>
        </w:rPr>
      </w:pPr>
      <w:r>
        <w:rPr>
          <w:rFonts w:ascii="Garamond" w:hAnsi="Garamond"/>
        </w:rPr>
        <w:lastRenderedPageBreak/>
        <w:t xml:space="preserve">• How have you worked to create a new “demand system” that will make this initiative part of the parish’s routine business? </w:t>
      </w:r>
      <w:r w:rsidR="00C60C75">
        <w:rPr>
          <w:rFonts w:ascii="Garamond" w:hAnsi="Garamond"/>
        </w:rPr>
        <w:t>–</w:t>
      </w:r>
      <w:r>
        <w:rPr>
          <w:rFonts w:ascii="Garamond" w:hAnsi="Garamond"/>
        </w:rPr>
        <w:t xml:space="preserve"> </w:t>
      </w:r>
    </w:p>
    <w:p w14:paraId="319BA087" w14:textId="77777777" w:rsidR="00C60C75" w:rsidRDefault="00C60C75" w:rsidP="00933822">
      <w:pPr>
        <w:pStyle w:val="NormalWeb"/>
        <w:ind w:left="720"/>
      </w:pPr>
    </w:p>
    <w:p w14:paraId="6F8511AE" w14:textId="77777777" w:rsidR="00933822" w:rsidRDefault="00933822" w:rsidP="00933822">
      <w:pPr>
        <w:pStyle w:val="NormalWeb"/>
        <w:spacing w:before="0" w:beforeAutospacing="0" w:after="0" w:afterAutospacing="0"/>
        <w:ind w:left="720"/>
        <w:jc w:val="both"/>
      </w:pPr>
      <w:r>
        <w:rPr>
          <w:rFonts w:ascii="Garamond" w:hAnsi="Garamond"/>
        </w:rPr>
        <w:t xml:space="preserve">3. Critical Mass </w:t>
      </w:r>
    </w:p>
    <w:p w14:paraId="5F042A28" w14:textId="77777777" w:rsidR="00933822" w:rsidRPr="00637726" w:rsidRDefault="00933822" w:rsidP="00933822">
      <w:pPr>
        <w:pStyle w:val="NormalWeb"/>
        <w:spacing w:before="0" w:beforeAutospacing="0" w:after="0" w:afterAutospacing="0"/>
        <w:ind w:left="720"/>
        <w:jc w:val="both"/>
        <w:rPr>
          <w:rFonts w:ascii="Garamond" w:hAnsi="Garamond"/>
          <w:i/>
          <w:iCs/>
          <w:sz w:val="16"/>
          <w:szCs w:val="16"/>
        </w:rPr>
      </w:pPr>
    </w:p>
    <w:p w14:paraId="3DD23ABD" w14:textId="77777777" w:rsidR="00933822" w:rsidRDefault="00933822" w:rsidP="00933822">
      <w:pPr>
        <w:pStyle w:val="NormalWeb"/>
        <w:spacing w:before="0" w:beforeAutospacing="0" w:after="0" w:afterAutospacing="0"/>
        <w:ind w:left="720"/>
        <w:jc w:val="both"/>
      </w:pPr>
      <w:r>
        <w:rPr>
          <w:rFonts w:ascii="Garamond" w:hAnsi="Garamond"/>
          <w:i/>
          <w:iCs/>
        </w:rPr>
        <w:t xml:space="preserve">In general critical mass theories are about building the overall level of commitment, </w:t>
      </w:r>
      <w:proofErr w:type="gramStart"/>
      <w:r>
        <w:rPr>
          <w:rFonts w:ascii="Garamond" w:hAnsi="Garamond"/>
          <w:i/>
          <w:iCs/>
        </w:rPr>
        <w:t>competence</w:t>
      </w:r>
      <w:proofErr w:type="gramEnd"/>
      <w:r>
        <w:rPr>
          <w:rFonts w:ascii="Garamond" w:hAnsi="Garamond"/>
          <w:i/>
          <w:iCs/>
        </w:rPr>
        <w:t xml:space="preserve"> and emotional maturity at the center of the parish so that it grounds the system in a mission orientation and an organizational culture that supports the mission. In relationship to a specific Developmental Initiative there may be two considerations. </w:t>
      </w:r>
    </w:p>
    <w:p w14:paraId="45244851" w14:textId="77777777" w:rsidR="00933822" w:rsidRDefault="00933822" w:rsidP="00933822">
      <w:pPr>
        <w:pStyle w:val="NormalWeb"/>
        <w:ind w:left="720"/>
      </w:pPr>
      <w:r>
        <w:rPr>
          <w:rFonts w:ascii="Garamond" w:hAnsi="Garamond"/>
        </w:rPr>
        <w:t xml:space="preserve">• Was there enough “weight” to support this particular DI? Enough energy to get the work </w:t>
      </w:r>
      <w:proofErr w:type="gramStart"/>
      <w:r>
        <w:rPr>
          <w:rFonts w:ascii="Garamond" w:hAnsi="Garamond"/>
        </w:rPr>
        <w:t>accomplished?</w:t>
      </w:r>
      <w:proofErr w:type="gramEnd"/>
      <w:r>
        <w:rPr>
          <w:rFonts w:ascii="Garamond" w:hAnsi="Garamond"/>
        </w:rPr>
        <w:t xml:space="preserve"> This has to do with the social and political process by which you help the parish move forward. (For example, if working on Group Functioning – was there enough initial support from members of the groups you wanted involved?) - Rate and Describe - </w:t>
      </w:r>
    </w:p>
    <w:p w14:paraId="1BF7153C" w14:textId="77777777" w:rsidR="00933822" w:rsidRPr="00205BA2" w:rsidRDefault="00933822" w:rsidP="00933822">
      <w:pPr>
        <w:ind w:left="720"/>
      </w:pPr>
      <w:r>
        <w:rPr>
          <w:rFonts w:ascii="Garamond" w:hAnsi="Garamond"/>
        </w:rPr>
        <w:t xml:space="preserve">         </w:t>
      </w:r>
      <w:r w:rsidRPr="00205BA2">
        <w:rPr>
          <w:rFonts w:ascii="Garamond" w:hAnsi="Garamond"/>
        </w:rPr>
        <w:t xml:space="preserve">Not enough  </w:t>
      </w:r>
      <w:r>
        <w:rPr>
          <w:rFonts w:ascii="Garamond" w:hAnsi="Garamond"/>
        </w:rPr>
        <w:t xml:space="preserve">    </w:t>
      </w:r>
      <w:r w:rsidRPr="00205BA2">
        <w:rPr>
          <w:rFonts w:ascii="Garamond" w:hAnsi="Garamond"/>
        </w:rPr>
        <w:t xml:space="preserve">1 2 3 4 5  </w:t>
      </w:r>
      <w:r>
        <w:rPr>
          <w:rFonts w:ascii="Garamond" w:hAnsi="Garamond"/>
        </w:rPr>
        <w:t xml:space="preserve">     </w:t>
      </w:r>
      <w:r w:rsidRPr="00205BA2">
        <w:rPr>
          <w:rFonts w:ascii="Garamond" w:hAnsi="Garamond"/>
        </w:rPr>
        <w:t xml:space="preserve">Enough </w:t>
      </w:r>
      <w:proofErr w:type="gramStart"/>
      <w:r w:rsidRPr="00205BA2">
        <w:rPr>
          <w:rFonts w:ascii="Garamond" w:hAnsi="Garamond"/>
        </w:rPr>
        <w:t>weight</w:t>
      </w:r>
      <w:proofErr w:type="gramEnd"/>
      <w:r w:rsidRPr="00205BA2">
        <w:rPr>
          <w:rFonts w:ascii="Garamond" w:hAnsi="Garamond"/>
        </w:rPr>
        <w:t xml:space="preserve"> </w:t>
      </w:r>
    </w:p>
    <w:p w14:paraId="70F64F0C" w14:textId="77777777" w:rsidR="00933822" w:rsidRPr="003A5569" w:rsidRDefault="00933822" w:rsidP="00933822">
      <w:pPr>
        <w:pStyle w:val="NormalWeb"/>
        <w:ind w:left="720"/>
      </w:pPr>
      <w:r w:rsidRPr="003A5569">
        <w:rPr>
          <w:rFonts w:ascii="Garamond" w:hAnsi="Garamond"/>
        </w:rPr>
        <w:t>In most DIs there is another consideration. Is enough of a critical mass developing in relationship to the desired results of the initiative? Rate and Describe (For example, if working on Group Functioning – Is a critical mass of competence and commitment beginning to develop in the groups going through the process? Are</w:t>
      </w:r>
      <w:r>
        <w:rPr>
          <w:rFonts w:ascii="Garamond" w:hAnsi="Garamond"/>
        </w:rPr>
        <w:t xml:space="preserve"> </w:t>
      </w:r>
      <w:r w:rsidRPr="003A5569">
        <w:rPr>
          <w:rFonts w:ascii="Garamond" w:hAnsi="Garamond"/>
        </w:rPr>
        <w:t>people</w:t>
      </w:r>
      <w:r>
        <w:rPr>
          <w:rFonts w:ascii="Garamond" w:hAnsi="Garamond"/>
        </w:rPr>
        <w:t xml:space="preserve"> </w:t>
      </w:r>
      <w:r w:rsidRPr="003A5569">
        <w:rPr>
          <w:rFonts w:ascii="Garamond" w:hAnsi="Garamond"/>
        </w:rPr>
        <w:t>becoming</w:t>
      </w:r>
      <w:r>
        <w:rPr>
          <w:rFonts w:ascii="Garamond" w:hAnsi="Garamond"/>
        </w:rPr>
        <w:t xml:space="preserve"> </w:t>
      </w:r>
      <w:r w:rsidRPr="003A5569">
        <w:rPr>
          <w:rFonts w:ascii="Garamond" w:hAnsi="Garamond"/>
        </w:rPr>
        <w:t>more</w:t>
      </w:r>
      <w:r>
        <w:rPr>
          <w:rFonts w:ascii="Garamond" w:hAnsi="Garamond"/>
        </w:rPr>
        <w:t xml:space="preserve"> </w:t>
      </w:r>
      <w:r w:rsidRPr="003A5569">
        <w:rPr>
          <w:rFonts w:ascii="Garamond" w:hAnsi="Garamond"/>
        </w:rPr>
        <w:t xml:space="preserve">skilled?) - </w:t>
      </w:r>
    </w:p>
    <w:p w14:paraId="34437EAA" w14:textId="77777777" w:rsidR="00933822" w:rsidRDefault="00933822" w:rsidP="00933822">
      <w:pPr>
        <w:pStyle w:val="NormalWeb"/>
        <w:ind w:left="720"/>
        <w:rPr>
          <w:rFonts w:ascii="Garamond" w:hAnsi="Garamond"/>
        </w:rPr>
      </w:pPr>
      <w:r>
        <w:rPr>
          <w:rFonts w:ascii="Garamond" w:hAnsi="Garamond"/>
        </w:rPr>
        <w:t xml:space="preserve">         </w:t>
      </w:r>
      <w:r w:rsidRPr="00205BA2">
        <w:rPr>
          <w:rFonts w:ascii="Garamond" w:hAnsi="Garamond"/>
        </w:rPr>
        <w:t xml:space="preserve">Not enough </w:t>
      </w:r>
      <w:r>
        <w:rPr>
          <w:rFonts w:ascii="Garamond" w:hAnsi="Garamond"/>
        </w:rPr>
        <w:t xml:space="preserve">   </w:t>
      </w:r>
      <w:r w:rsidRPr="00205BA2">
        <w:rPr>
          <w:rFonts w:ascii="Garamond" w:hAnsi="Garamond"/>
        </w:rPr>
        <w:t xml:space="preserve"> 1 2 3 4 5  </w:t>
      </w:r>
      <w:r>
        <w:rPr>
          <w:rFonts w:ascii="Garamond" w:hAnsi="Garamond"/>
        </w:rPr>
        <w:t xml:space="preserve">   </w:t>
      </w:r>
      <w:r w:rsidRPr="00205BA2">
        <w:rPr>
          <w:rFonts w:ascii="Garamond" w:hAnsi="Garamond"/>
        </w:rPr>
        <w:t xml:space="preserve">Enough </w:t>
      </w:r>
    </w:p>
    <w:p w14:paraId="1C5F0A9D" w14:textId="77777777" w:rsidR="00933822" w:rsidRDefault="00933822" w:rsidP="00933822">
      <w:pPr>
        <w:pStyle w:val="NormalWeb"/>
        <w:ind w:left="720"/>
      </w:pPr>
      <w:r>
        <w:rPr>
          <w:rFonts w:ascii="Garamond" w:hAnsi="Garamond"/>
        </w:rPr>
        <w:t xml:space="preserve">Was there an “emotional inversion” in the parish, either broadly in the parish in general or in regard to this particular DI? </w:t>
      </w:r>
    </w:p>
    <w:p w14:paraId="0526EE1F" w14:textId="77777777" w:rsidR="00933822" w:rsidRDefault="00933822" w:rsidP="00933822">
      <w:pPr>
        <w:pStyle w:val="NormalWeb"/>
        <w:ind w:left="720"/>
        <w:rPr>
          <w:rFonts w:ascii="Garamond" w:hAnsi="Garamond"/>
        </w:rPr>
      </w:pPr>
      <w:r>
        <w:rPr>
          <w:rFonts w:ascii="Garamond" w:hAnsi="Garamond"/>
        </w:rPr>
        <w:t xml:space="preserve">        </w:t>
      </w:r>
      <w:proofErr w:type="gramStart"/>
      <w:r>
        <w:rPr>
          <w:rFonts w:ascii="Garamond" w:hAnsi="Garamond"/>
        </w:rPr>
        <w:t>Yes</w:t>
      </w:r>
      <w:proofErr w:type="gramEnd"/>
      <w:r>
        <w:rPr>
          <w:rFonts w:ascii="Garamond" w:hAnsi="Garamond"/>
        </w:rPr>
        <w:t xml:space="preserve">         No        Unsure </w:t>
      </w:r>
    </w:p>
    <w:p w14:paraId="4189E0DF" w14:textId="1B014373" w:rsidR="00933822" w:rsidRDefault="00933822" w:rsidP="00933822">
      <w:pPr>
        <w:pStyle w:val="NormalWeb"/>
        <w:ind w:left="720"/>
        <w:rPr>
          <w:rFonts w:ascii="Garamond" w:hAnsi="Garamond"/>
        </w:rPr>
      </w:pPr>
      <w:r>
        <w:rPr>
          <w:rFonts w:ascii="Garamond" w:hAnsi="Garamond"/>
        </w:rPr>
        <w:t xml:space="preserve">         Comment </w:t>
      </w:r>
      <w:r w:rsidR="00967453">
        <w:rPr>
          <w:rFonts w:ascii="Garamond" w:hAnsi="Garamond"/>
        </w:rPr>
        <w:t>–</w:t>
      </w:r>
      <w:r>
        <w:rPr>
          <w:rFonts w:ascii="Garamond" w:hAnsi="Garamond"/>
        </w:rPr>
        <w:t xml:space="preserve"> </w:t>
      </w:r>
    </w:p>
    <w:p w14:paraId="7F52212E" w14:textId="77777777" w:rsidR="00967453" w:rsidRDefault="00967453" w:rsidP="00933822">
      <w:pPr>
        <w:pStyle w:val="NormalWeb"/>
        <w:ind w:left="720"/>
      </w:pPr>
    </w:p>
    <w:p w14:paraId="61849B09" w14:textId="77777777" w:rsidR="00933822" w:rsidRDefault="00933822" w:rsidP="00933822">
      <w:pPr>
        <w:ind w:left="720"/>
      </w:pPr>
      <w:r>
        <w:rPr>
          <w:rFonts w:ascii="Garamond" w:hAnsi="Garamond"/>
        </w:rPr>
        <w:t xml:space="preserve">4. Internal Commitment </w:t>
      </w:r>
    </w:p>
    <w:p w14:paraId="373C81CF" w14:textId="77777777" w:rsidR="00933822" w:rsidRDefault="00933822" w:rsidP="00933822">
      <w:pPr>
        <w:pStyle w:val="NormalWeb"/>
        <w:ind w:left="720"/>
      </w:pPr>
      <w:r>
        <w:rPr>
          <w:rFonts w:ascii="Garamond" w:hAnsi="Garamond"/>
          <w:i/>
          <w:iCs/>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74CBE5D" w14:textId="77777777" w:rsidR="00933822" w:rsidRDefault="00933822" w:rsidP="00933822">
      <w:pPr>
        <w:pStyle w:val="NormalWeb"/>
        <w:ind w:left="720"/>
      </w:pPr>
      <w:r>
        <w:rPr>
          <w:rFonts w:ascii="Garamond" w:hAnsi="Garamond"/>
        </w:rPr>
        <w:t xml:space="preserve">a. What did you do to build internal commitment as seen is this approach? - </w:t>
      </w:r>
    </w:p>
    <w:p w14:paraId="462FB94C" w14:textId="77777777" w:rsidR="00933822" w:rsidRPr="00F527ED" w:rsidRDefault="00933822" w:rsidP="00933822">
      <w:pPr>
        <w:pStyle w:val="NormalWeb"/>
        <w:ind w:left="720"/>
        <w:rPr>
          <w:rFonts w:ascii="Garamond" w:hAnsi="Garamond"/>
        </w:rPr>
      </w:pPr>
      <w:r>
        <w:rPr>
          <w:rFonts w:ascii="Garamond" w:hAnsi="Garamond"/>
        </w:rPr>
        <w:lastRenderedPageBreak/>
        <w:t>b. Assess</w:t>
      </w:r>
      <w:r>
        <w:rPr>
          <w:rFonts w:ascii="Garamond" w:hAnsi="Garamond"/>
        </w:rPr>
        <w:br/>
        <w:t xml:space="preserve">Enough internal commitment for what was needed in this case - </w:t>
      </w:r>
    </w:p>
    <w:p w14:paraId="2FE46556" w14:textId="77777777" w:rsidR="00933822" w:rsidRDefault="00933822" w:rsidP="00933822">
      <w:pPr>
        <w:pStyle w:val="NormalWeb"/>
        <w:ind w:left="720"/>
        <w:rPr>
          <w:rFonts w:ascii="Garamond" w:hAnsi="Garamond"/>
        </w:rPr>
      </w:pPr>
      <w:r>
        <w:rPr>
          <w:rFonts w:ascii="Garamond" w:hAnsi="Garamond"/>
        </w:rPr>
        <w:t xml:space="preserve">           </w:t>
      </w:r>
      <w:r w:rsidRPr="000A083F">
        <w:rPr>
          <w:rFonts w:ascii="Garamond" w:hAnsi="Garamond"/>
        </w:rPr>
        <w:t xml:space="preserve">Not enough </w:t>
      </w:r>
      <w:r>
        <w:rPr>
          <w:rFonts w:ascii="Garamond" w:hAnsi="Garamond"/>
        </w:rPr>
        <w:t xml:space="preserve">   </w:t>
      </w:r>
      <w:r w:rsidRPr="000A083F">
        <w:rPr>
          <w:rFonts w:ascii="Garamond" w:hAnsi="Garamond"/>
        </w:rPr>
        <w:t>1</w:t>
      </w:r>
      <w:r>
        <w:rPr>
          <w:rFonts w:ascii="Garamond" w:hAnsi="Garamond"/>
        </w:rPr>
        <w:t xml:space="preserve"> </w:t>
      </w:r>
      <w:r w:rsidRPr="000A083F">
        <w:rPr>
          <w:rFonts w:ascii="Garamond" w:hAnsi="Garamond"/>
        </w:rPr>
        <w:t>2</w:t>
      </w:r>
      <w:r>
        <w:rPr>
          <w:rFonts w:ascii="Garamond" w:hAnsi="Garamond"/>
        </w:rPr>
        <w:t xml:space="preserve"> </w:t>
      </w:r>
      <w:r w:rsidRPr="000A083F">
        <w:rPr>
          <w:rFonts w:ascii="Garamond" w:hAnsi="Garamond"/>
        </w:rPr>
        <w:t>3</w:t>
      </w:r>
      <w:r>
        <w:rPr>
          <w:rFonts w:ascii="Garamond" w:hAnsi="Garamond"/>
        </w:rPr>
        <w:t xml:space="preserve"> </w:t>
      </w:r>
      <w:r w:rsidRPr="000A083F">
        <w:rPr>
          <w:rFonts w:ascii="Garamond" w:hAnsi="Garamond"/>
        </w:rPr>
        <w:t>4</w:t>
      </w:r>
      <w:r>
        <w:rPr>
          <w:rFonts w:ascii="Garamond" w:hAnsi="Garamond"/>
        </w:rPr>
        <w:t xml:space="preserve"> </w:t>
      </w:r>
      <w:r w:rsidRPr="000A083F">
        <w:rPr>
          <w:rFonts w:ascii="Garamond" w:hAnsi="Garamond"/>
        </w:rPr>
        <w:t xml:space="preserve">5 </w:t>
      </w:r>
      <w:r>
        <w:rPr>
          <w:rFonts w:ascii="Garamond" w:hAnsi="Garamond"/>
        </w:rPr>
        <w:t xml:space="preserve">    </w:t>
      </w:r>
      <w:r w:rsidRPr="000A083F">
        <w:rPr>
          <w:rFonts w:ascii="Garamond" w:hAnsi="Garamond"/>
        </w:rPr>
        <w:t xml:space="preserve">Enough </w:t>
      </w:r>
    </w:p>
    <w:p w14:paraId="68106E14" w14:textId="77777777" w:rsidR="00933822" w:rsidRDefault="00933822" w:rsidP="00933822">
      <w:pPr>
        <w:pStyle w:val="NormalWeb"/>
        <w:ind w:left="720"/>
      </w:pPr>
      <w:r>
        <w:rPr>
          <w:rFonts w:ascii="Garamond" w:hAnsi="Garamond"/>
        </w:rPr>
        <w:t xml:space="preserve">Base of free choice and valid and useful information to build the internal commitment - </w:t>
      </w:r>
    </w:p>
    <w:p w14:paraId="595BED4D" w14:textId="77777777" w:rsidR="00933822" w:rsidRPr="000A083F" w:rsidRDefault="00933822" w:rsidP="00933822">
      <w:pPr>
        <w:pStyle w:val="NormalWeb"/>
        <w:ind w:left="720"/>
      </w:pPr>
      <w:r>
        <w:rPr>
          <w:rFonts w:ascii="Garamond" w:hAnsi="Garamond"/>
        </w:rPr>
        <w:t xml:space="preserve">          </w:t>
      </w:r>
      <w:r w:rsidRPr="000A083F">
        <w:rPr>
          <w:rFonts w:ascii="Garamond" w:hAnsi="Garamond"/>
        </w:rPr>
        <w:t xml:space="preserve">Not enough </w:t>
      </w:r>
      <w:r>
        <w:rPr>
          <w:rFonts w:ascii="Garamond" w:hAnsi="Garamond"/>
        </w:rPr>
        <w:t xml:space="preserve">   </w:t>
      </w:r>
      <w:r w:rsidRPr="000A083F">
        <w:rPr>
          <w:rFonts w:ascii="Garamond" w:hAnsi="Garamond"/>
        </w:rPr>
        <w:t>1</w:t>
      </w:r>
      <w:r>
        <w:rPr>
          <w:rFonts w:ascii="Garamond" w:hAnsi="Garamond"/>
        </w:rPr>
        <w:t xml:space="preserve"> </w:t>
      </w:r>
      <w:r w:rsidRPr="000A083F">
        <w:rPr>
          <w:rFonts w:ascii="Garamond" w:hAnsi="Garamond"/>
        </w:rPr>
        <w:t>2</w:t>
      </w:r>
      <w:r>
        <w:rPr>
          <w:rFonts w:ascii="Garamond" w:hAnsi="Garamond"/>
        </w:rPr>
        <w:t xml:space="preserve"> </w:t>
      </w:r>
      <w:r w:rsidRPr="000A083F">
        <w:rPr>
          <w:rFonts w:ascii="Garamond" w:hAnsi="Garamond"/>
        </w:rPr>
        <w:t>3</w:t>
      </w:r>
      <w:r>
        <w:rPr>
          <w:rFonts w:ascii="Garamond" w:hAnsi="Garamond"/>
        </w:rPr>
        <w:t xml:space="preserve"> </w:t>
      </w:r>
      <w:r w:rsidRPr="000A083F">
        <w:rPr>
          <w:rFonts w:ascii="Garamond" w:hAnsi="Garamond"/>
        </w:rPr>
        <w:t>4</w:t>
      </w:r>
      <w:r>
        <w:rPr>
          <w:rFonts w:ascii="Garamond" w:hAnsi="Garamond"/>
        </w:rPr>
        <w:t xml:space="preserve"> </w:t>
      </w:r>
      <w:r w:rsidRPr="000A083F">
        <w:rPr>
          <w:rFonts w:ascii="Garamond" w:hAnsi="Garamond"/>
        </w:rPr>
        <w:t xml:space="preserve">5 </w:t>
      </w:r>
      <w:r>
        <w:rPr>
          <w:rFonts w:ascii="Garamond" w:hAnsi="Garamond"/>
        </w:rPr>
        <w:t xml:space="preserve">    </w:t>
      </w:r>
      <w:r w:rsidRPr="000A083F">
        <w:rPr>
          <w:rFonts w:ascii="Garamond" w:hAnsi="Garamond"/>
        </w:rPr>
        <w:t xml:space="preserve">Enough </w:t>
      </w:r>
    </w:p>
    <w:p w14:paraId="36AB7C5D" w14:textId="77777777" w:rsidR="00933822" w:rsidRDefault="00933822" w:rsidP="00933822">
      <w:pPr>
        <w:pStyle w:val="NormalWeb"/>
        <w:ind w:left="720"/>
        <w:rPr>
          <w:rFonts w:ascii="Garamond" w:hAnsi="Garamond"/>
        </w:rPr>
      </w:pPr>
      <w:r>
        <w:rPr>
          <w:rFonts w:ascii="Garamond" w:hAnsi="Garamond"/>
        </w:rPr>
        <w:t xml:space="preserve">        Comment –</w:t>
      </w:r>
    </w:p>
    <w:p w14:paraId="79BE47B3" w14:textId="77777777" w:rsidR="00440CD8" w:rsidRDefault="00440CD8" w:rsidP="00933822">
      <w:pPr>
        <w:pStyle w:val="NormalWeb"/>
        <w:ind w:left="720"/>
        <w:rPr>
          <w:rFonts w:ascii="Garamond" w:hAnsi="Garamond"/>
        </w:rPr>
      </w:pPr>
    </w:p>
    <w:p w14:paraId="6BCECA02" w14:textId="7F15933B" w:rsidR="00933822" w:rsidRDefault="00933822" w:rsidP="00933822">
      <w:pPr>
        <w:pStyle w:val="NormalWeb"/>
        <w:ind w:left="720"/>
      </w:pPr>
      <w:r>
        <w:rPr>
          <w:rFonts w:ascii="Garamond" w:hAnsi="Garamond"/>
        </w:rPr>
        <w:br/>
        <w:t xml:space="preserve">5. Your influence </w:t>
      </w:r>
    </w:p>
    <w:p w14:paraId="7728A0D7" w14:textId="77777777" w:rsidR="00933822" w:rsidRDefault="00933822" w:rsidP="00933822">
      <w:pPr>
        <w:pStyle w:val="NormalWeb"/>
        <w:ind w:left="720"/>
      </w:pPr>
      <w:r>
        <w:rPr>
          <w:rFonts w:ascii="Garamond" w:hAnsi="Garamond"/>
        </w:rPr>
        <w:t xml:space="preserve">Was your influence adequate to manage the intervention? </w:t>
      </w:r>
    </w:p>
    <w:p w14:paraId="6CAF4A85"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1BCAB83F" w14:textId="77777777" w:rsidR="00933822" w:rsidRDefault="00933822" w:rsidP="00933822">
      <w:pPr>
        <w:pStyle w:val="NormalWeb"/>
        <w:ind w:left="720"/>
        <w:rPr>
          <w:rFonts w:ascii="Garamond" w:hAnsi="Garamond"/>
        </w:rPr>
      </w:pPr>
      <w:r>
        <w:rPr>
          <w:rFonts w:ascii="Garamond" w:hAnsi="Garamond"/>
        </w:rPr>
        <w:t xml:space="preserve">          Comment –</w:t>
      </w:r>
    </w:p>
    <w:p w14:paraId="6A571EB2" w14:textId="77777777" w:rsidR="00440CD8" w:rsidRDefault="00440CD8" w:rsidP="00933822">
      <w:pPr>
        <w:pStyle w:val="NormalWeb"/>
        <w:ind w:left="720"/>
        <w:rPr>
          <w:rFonts w:ascii="Garamond" w:hAnsi="Garamond"/>
        </w:rPr>
      </w:pPr>
    </w:p>
    <w:p w14:paraId="4B0AF9F7" w14:textId="13D1953E" w:rsidR="00933822" w:rsidRDefault="00933822" w:rsidP="00933822">
      <w:pPr>
        <w:pStyle w:val="NormalWeb"/>
        <w:ind w:left="720"/>
      </w:pPr>
      <w:r>
        <w:rPr>
          <w:rFonts w:ascii="Garamond" w:hAnsi="Garamond"/>
        </w:rPr>
        <w:br/>
        <w:t xml:space="preserve">6. Readiness </w:t>
      </w:r>
    </w:p>
    <w:p w14:paraId="7F245198" w14:textId="77777777" w:rsidR="00933822" w:rsidRDefault="00933822" w:rsidP="00933822">
      <w:pPr>
        <w:pStyle w:val="NormalWeb"/>
        <w:ind w:left="720"/>
      </w:pPr>
      <w:r>
        <w:rPr>
          <w:rFonts w:ascii="Garamond" w:hAnsi="Garamond"/>
        </w:rPr>
        <w:t xml:space="preserve">•  Adequate dissatisfaction – Was there dissatisfaction with the way things were in relationship to the change projects field of interests? - </w:t>
      </w:r>
    </w:p>
    <w:p w14:paraId="2F5B1E65"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55A9CB00" w14:textId="446A4039" w:rsidR="00933822" w:rsidRDefault="00933822" w:rsidP="00933822">
      <w:pPr>
        <w:pStyle w:val="NormalWeb"/>
        <w:ind w:left="720"/>
        <w:rPr>
          <w:rFonts w:ascii="Garamond" w:hAnsi="Garamond"/>
        </w:rPr>
      </w:pPr>
      <w:r>
        <w:rPr>
          <w:rFonts w:ascii="Garamond" w:hAnsi="Garamond"/>
        </w:rPr>
        <w:t xml:space="preserve">           Comment </w:t>
      </w:r>
      <w:r w:rsidR="00440CD8">
        <w:rPr>
          <w:rFonts w:ascii="Garamond" w:hAnsi="Garamond"/>
        </w:rPr>
        <w:t>–</w:t>
      </w:r>
      <w:r>
        <w:rPr>
          <w:rFonts w:ascii="Garamond" w:hAnsi="Garamond"/>
        </w:rPr>
        <w:t xml:space="preserve"> </w:t>
      </w:r>
    </w:p>
    <w:p w14:paraId="0E053C51" w14:textId="77777777" w:rsidR="00440CD8" w:rsidRDefault="00440CD8" w:rsidP="00933822">
      <w:pPr>
        <w:pStyle w:val="NormalWeb"/>
        <w:ind w:left="720"/>
      </w:pPr>
    </w:p>
    <w:p w14:paraId="6DDDB5AF" w14:textId="77777777" w:rsidR="00933822" w:rsidRDefault="00933822" w:rsidP="00933822">
      <w:pPr>
        <w:pStyle w:val="NormalWeb"/>
        <w:ind w:left="720"/>
      </w:pPr>
      <w:r>
        <w:rPr>
          <w:rFonts w:ascii="Garamond" w:hAnsi="Garamond"/>
        </w:rPr>
        <w:t xml:space="preserve">•  Favorable stance of people – Was there a person, or more, who wants this to happen and is willing to spend energy making it happen? A person with enough influence with people who would need to cooperate in order for it to happen? - </w:t>
      </w:r>
    </w:p>
    <w:p w14:paraId="6D8FEFFC"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45F688AA" w14:textId="39D5FC70" w:rsidR="00933822" w:rsidRDefault="00933822" w:rsidP="00933822">
      <w:pPr>
        <w:pStyle w:val="NormalWeb"/>
        <w:ind w:left="720"/>
        <w:rPr>
          <w:rFonts w:ascii="Garamond" w:hAnsi="Garamond"/>
        </w:rPr>
      </w:pPr>
      <w:r>
        <w:rPr>
          <w:rFonts w:ascii="Garamond" w:hAnsi="Garamond"/>
        </w:rPr>
        <w:t xml:space="preserve">           Comment </w:t>
      </w:r>
      <w:r w:rsidR="00440CD8">
        <w:rPr>
          <w:rFonts w:ascii="Garamond" w:hAnsi="Garamond"/>
        </w:rPr>
        <w:t>–</w:t>
      </w:r>
      <w:r>
        <w:rPr>
          <w:rFonts w:ascii="Garamond" w:hAnsi="Garamond"/>
        </w:rPr>
        <w:t xml:space="preserve"> </w:t>
      </w:r>
    </w:p>
    <w:p w14:paraId="0634EE81" w14:textId="77777777" w:rsidR="00440CD8" w:rsidRDefault="00440CD8" w:rsidP="00933822">
      <w:pPr>
        <w:pStyle w:val="NormalWeb"/>
        <w:ind w:left="720"/>
      </w:pPr>
    </w:p>
    <w:p w14:paraId="1DE5ADD0" w14:textId="77777777" w:rsidR="00933822" w:rsidRDefault="00933822" w:rsidP="00933822">
      <w:pPr>
        <w:pStyle w:val="NormalWeb"/>
        <w:ind w:left="720"/>
      </w:pPr>
      <w:r>
        <w:rPr>
          <w:rFonts w:ascii="Garamond" w:hAnsi="Garamond"/>
        </w:rPr>
        <w:lastRenderedPageBreak/>
        <w:t xml:space="preserve">•. Competence for change – Did we have the skills and knowledge we need for this particular intervention? - </w:t>
      </w:r>
    </w:p>
    <w:p w14:paraId="4064E0B8" w14:textId="20EDED33" w:rsidR="00440CD8" w:rsidRDefault="00933822" w:rsidP="00933822">
      <w:pPr>
        <w:pStyle w:val="NormalWeb"/>
        <w:ind w:left="720"/>
        <w:rPr>
          <w:rFonts w:ascii="Garamond" w:hAnsi="Garamond"/>
        </w:rPr>
      </w:pPr>
      <w:r>
        <w:rPr>
          <w:rFonts w:ascii="Garamond" w:hAnsi="Garamond"/>
        </w:rPr>
        <w:t xml:space="preserve">         Comment </w:t>
      </w:r>
      <w:r w:rsidR="00440CD8">
        <w:rPr>
          <w:rFonts w:ascii="Garamond" w:hAnsi="Garamond"/>
        </w:rPr>
        <w:t>–</w:t>
      </w:r>
    </w:p>
    <w:p w14:paraId="0F49C60E" w14:textId="61421D24" w:rsidR="00933822" w:rsidRPr="00F527ED" w:rsidRDefault="00933822" w:rsidP="00933822">
      <w:pPr>
        <w:pStyle w:val="NormalWeb"/>
        <w:ind w:left="720"/>
      </w:pPr>
      <w:r>
        <w:rPr>
          <w:rFonts w:ascii="Garamond" w:hAnsi="Garamond"/>
        </w:rPr>
        <w:br/>
      </w:r>
    </w:p>
    <w:p w14:paraId="1C3FB120" w14:textId="77777777" w:rsidR="00933822" w:rsidRDefault="00933822" w:rsidP="00933822">
      <w:pPr>
        <w:pStyle w:val="NormalWeb"/>
        <w:numPr>
          <w:ilvl w:val="0"/>
          <w:numId w:val="1"/>
        </w:numPr>
        <w:ind w:left="1080"/>
      </w:pPr>
      <w:r>
        <w:rPr>
          <w:rFonts w:ascii="Garamond" w:hAnsi="Garamond"/>
        </w:rPr>
        <w:t xml:space="preserve">It fit with the parish’s current culture - </w:t>
      </w:r>
    </w:p>
    <w:p w14:paraId="527AC847"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4B6239B6" w14:textId="77777777" w:rsidR="00933822" w:rsidRDefault="00933822" w:rsidP="00933822">
      <w:pPr>
        <w:pStyle w:val="NormalWeb"/>
        <w:ind w:left="720"/>
        <w:rPr>
          <w:rFonts w:ascii="Garamond" w:hAnsi="Garamond"/>
        </w:rPr>
      </w:pPr>
      <w:r>
        <w:rPr>
          <w:rFonts w:ascii="Garamond" w:hAnsi="Garamond"/>
        </w:rPr>
        <w:t xml:space="preserve">         Comment – </w:t>
      </w:r>
    </w:p>
    <w:p w14:paraId="4BE189B1" w14:textId="77777777" w:rsidR="00440CD8" w:rsidRDefault="00440CD8" w:rsidP="00933822">
      <w:pPr>
        <w:pStyle w:val="NormalWeb"/>
        <w:ind w:left="720"/>
        <w:rPr>
          <w:rFonts w:ascii="Garamond" w:hAnsi="Garamond"/>
        </w:rPr>
      </w:pPr>
    </w:p>
    <w:p w14:paraId="124CE6DE" w14:textId="77777777" w:rsidR="00933822" w:rsidRPr="00A20CBB" w:rsidRDefault="00933822" w:rsidP="00933822">
      <w:pPr>
        <w:pStyle w:val="NormalWeb"/>
        <w:ind w:left="720"/>
        <w:rPr>
          <w:rFonts w:ascii="Garamond" w:hAnsi="Garamond"/>
        </w:rPr>
      </w:pPr>
      <w:r>
        <w:rPr>
          <w:rFonts w:ascii="Garamond" w:hAnsi="Garamond"/>
        </w:rPr>
        <w:t xml:space="preserve">•   Resources available – the people, money, </w:t>
      </w:r>
      <w:proofErr w:type="gramStart"/>
      <w:r>
        <w:rPr>
          <w:rFonts w:ascii="Garamond" w:hAnsi="Garamond"/>
        </w:rPr>
        <w:t>facilities</w:t>
      </w:r>
      <w:proofErr w:type="gramEnd"/>
      <w:r>
        <w:rPr>
          <w:rFonts w:ascii="Garamond" w:hAnsi="Garamond"/>
        </w:rPr>
        <w:t xml:space="preserve"> and such needed to implement the project/change. - </w:t>
      </w:r>
    </w:p>
    <w:p w14:paraId="2B418DC5"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0CE87E1C" w14:textId="77777777" w:rsidR="00933822" w:rsidRDefault="00933822" w:rsidP="00933822">
      <w:pPr>
        <w:pStyle w:val="NormalWeb"/>
        <w:ind w:left="720"/>
        <w:rPr>
          <w:rFonts w:ascii="Garamond" w:hAnsi="Garamond"/>
        </w:rPr>
      </w:pPr>
      <w:r>
        <w:rPr>
          <w:rFonts w:ascii="Garamond" w:hAnsi="Garamond"/>
        </w:rPr>
        <w:t xml:space="preserve">         Comment –</w:t>
      </w:r>
    </w:p>
    <w:p w14:paraId="1D04F153" w14:textId="77777777" w:rsidR="00440CD8" w:rsidRDefault="00440CD8" w:rsidP="00933822">
      <w:pPr>
        <w:pStyle w:val="NormalWeb"/>
        <w:ind w:left="720"/>
        <w:rPr>
          <w:rFonts w:ascii="Garamond" w:hAnsi="Garamond"/>
        </w:rPr>
      </w:pPr>
    </w:p>
    <w:p w14:paraId="4E3AACD9" w14:textId="77777777" w:rsidR="00933822" w:rsidRDefault="00933822" w:rsidP="00933822">
      <w:pPr>
        <w:pStyle w:val="NormalWeb"/>
        <w:ind w:left="720"/>
      </w:pPr>
      <w:r>
        <w:rPr>
          <w:rFonts w:ascii="Garamond" w:hAnsi="Garamond"/>
        </w:rPr>
        <w:br/>
        <w:t xml:space="preserve">•  Energy and attention – The needed amount of energy was available - </w:t>
      </w:r>
    </w:p>
    <w:p w14:paraId="3C05CEE8" w14:textId="77777777" w:rsidR="00933822" w:rsidRPr="00B6469A" w:rsidRDefault="00933822" w:rsidP="00933822">
      <w:pPr>
        <w:pStyle w:val="NormalWeb"/>
        <w:ind w:left="720"/>
      </w:pPr>
      <w:r>
        <w:rPr>
          <w:rFonts w:ascii="Garamond" w:hAnsi="Garamond"/>
        </w:rPr>
        <w:t xml:space="preserve">                  </w:t>
      </w:r>
      <w:r w:rsidRPr="00B6469A">
        <w:rPr>
          <w:rFonts w:ascii="Garamond" w:hAnsi="Garamond"/>
        </w:rPr>
        <w:t xml:space="preserve">Not at all Adequate </w:t>
      </w:r>
      <w:r>
        <w:rPr>
          <w:rFonts w:ascii="Garamond" w:hAnsi="Garamond"/>
        </w:rPr>
        <w:t xml:space="preserve">1    </w:t>
      </w:r>
      <w:r w:rsidRPr="00B6469A">
        <w:rPr>
          <w:rFonts w:ascii="Garamond" w:hAnsi="Garamond"/>
        </w:rPr>
        <w:t>2</w:t>
      </w:r>
      <w:r>
        <w:rPr>
          <w:rFonts w:ascii="Garamond" w:hAnsi="Garamond"/>
        </w:rPr>
        <w:t xml:space="preserve">     </w:t>
      </w:r>
      <w:r w:rsidRPr="00B6469A">
        <w:rPr>
          <w:rFonts w:ascii="Garamond" w:hAnsi="Garamond"/>
        </w:rPr>
        <w:t>3</w:t>
      </w:r>
      <w:r>
        <w:rPr>
          <w:rFonts w:ascii="Garamond" w:hAnsi="Garamond"/>
        </w:rPr>
        <w:t xml:space="preserve">     </w:t>
      </w:r>
      <w:r w:rsidRPr="00B6469A">
        <w:rPr>
          <w:rFonts w:ascii="Garamond" w:hAnsi="Garamond"/>
        </w:rPr>
        <w:t>4</w:t>
      </w:r>
      <w:r>
        <w:rPr>
          <w:rFonts w:ascii="Garamond" w:hAnsi="Garamond"/>
        </w:rPr>
        <w:t xml:space="preserve">     </w:t>
      </w:r>
      <w:r w:rsidRPr="00B6469A">
        <w:rPr>
          <w:rFonts w:ascii="Garamond" w:hAnsi="Garamond"/>
        </w:rPr>
        <w:t xml:space="preserve">5 </w:t>
      </w:r>
      <w:r>
        <w:rPr>
          <w:rFonts w:ascii="Garamond" w:hAnsi="Garamond"/>
        </w:rPr>
        <w:t>Very adequate</w:t>
      </w:r>
    </w:p>
    <w:p w14:paraId="45DF7E76" w14:textId="4FA97055" w:rsidR="00933822" w:rsidRDefault="00933822" w:rsidP="00933822">
      <w:pPr>
        <w:pStyle w:val="NormalWeb"/>
        <w:ind w:left="720"/>
        <w:rPr>
          <w:rFonts w:ascii="Garamond" w:hAnsi="Garamond"/>
        </w:rPr>
      </w:pPr>
      <w:r>
        <w:rPr>
          <w:rFonts w:ascii="Garamond" w:hAnsi="Garamond"/>
        </w:rPr>
        <w:t xml:space="preserve">          Comment </w:t>
      </w:r>
      <w:r w:rsidR="00440CD8">
        <w:rPr>
          <w:rFonts w:ascii="Garamond" w:hAnsi="Garamond"/>
        </w:rPr>
        <w:t>–</w:t>
      </w:r>
      <w:r>
        <w:rPr>
          <w:rFonts w:ascii="Garamond" w:hAnsi="Garamond"/>
        </w:rPr>
        <w:t xml:space="preserve"> </w:t>
      </w:r>
    </w:p>
    <w:p w14:paraId="6BEAE64C" w14:textId="77777777" w:rsidR="00440CD8" w:rsidRDefault="00440CD8" w:rsidP="00933822">
      <w:pPr>
        <w:pStyle w:val="NormalWeb"/>
        <w:ind w:left="720"/>
      </w:pPr>
    </w:p>
    <w:p w14:paraId="2A034917" w14:textId="77777777" w:rsidR="00933822" w:rsidRDefault="00933822" w:rsidP="00933822">
      <w:pPr>
        <w:pStyle w:val="NormalWeb"/>
        <w:ind w:left="720"/>
      </w:pPr>
      <w:r>
        <w:rPr>
          <w:rFonts w:ascii="Garamond" w:hAnsi="Garamond"/>
        </w:rPr>
        <w:t>•  Formal authorization – Most of the efforts that can shape a parish only require the</w:t>
      </w:r>
      <w:r>
        <w:rPr>
          <w:rFonts w:ascii="Garamond" w:hAnsi="Garamond"/>
        </w:rPr>
        <w:br/>
        <w:t xml:space="preserve">investment of the parish priest. That role assumes the authority to initiate efforts to improve the faithfulness and health of the parish. But there are situations requiring vestry action. Was there the needed authorization? - </w:t>
      </w:r>
    </w:p>
    <w:p w14:paraId="5B17B120" w14:textId="77777777" w:rsidR="00933822" w:rsidRDefault="00933822" w:rsidP="00933822">
      <w:pPr>
        <w:pStyle w:val="NormalWeb"/>
        <w:ind w:left="720"/>
        <w:rPr>
          <w:rFonts w:ascii="Garamond" w:hAnsi="Garamond"/>
        </w:rPr>
      </w:pPr>
      <w:r>
        <w:rPr>
          <w:rFonts w:ascii="Garamond" w:hAnsi="Garamond"/>
        </w:rPr>
        <w:t xml:space="preserve">          </w:t>
      </w:r>
      <w:proofErr w:type="gramStart"/>
      <w:r>
        <w:rPr>
          <w:rFonts w:ascii="Garamond" w:hAnsi="Garamond"/>
        </w:rPr>
        <w:t>Yes</w:t>
      </w:r>
      <w:proofErr w:type="gramEnd"/>
      <w:r>
        <w:rPr>
          <w:rFonts w:ascii="Garamond" w:hAnsi="Garamond"/>
        </w:rPr>
        <w:t xml:space="preserve">      No            Uncertain </w:t>
      </w:r>
    </w:p>
    <w:p w14:paraId="36F2F430" w14:textId="77777777" w:rsidR="00933822" w:rsidRDefault="00933822" w:rsidP="00933822">
      <w:pPr>
        <w:pStyle w:val="NormalWeb"/>
        <w:ind w:left="720"/>
        <w:rPr>
          <w:rFonts w:ascii="Garamond" w:hAnsi="Garamond"/>
        </w:rPr>
      </w:pPr>
      <w:r>
        <w:rPr>
          <w:rFonts w:ascii="Garamond" w:hAnsi="Garamond"/>
        </w:rPr>
        <w:t xml:space="preserve">         Comment – </w:t>
      </w:r>
    </w:p>
    <w:p w14:paraId="7203C2F0" w14:textId="77777777" w:rsidR="00440CD8" w:rsidRDefault="00440CD8" w:rsidP="00933822">
      <w:pPr>
        <w:pStyle w:val="NormalWeb"/>
        <w:ind w:left="720"/>
        <w:rPr>
          <w:rFonts w:ascii="Garamond" w:hAnsi="Garamond"/>
        </w:rPr>
      </w:pPr>
    </w:p>
    <w:p w14:paraId="218EADEE" w14:textId="77777777" w:rsidR="00933822" w:rsidRPr="00043CEE" w:rsidRDefault="00933822" w:rsidP="00933822">
      <w:pPr>
        <w:pStyle w:val="NormalWeb"/>
        <w:ind w:left="720"/>
      </w:pPr>
      <w:r>
        <w:t>7. Your stance</w:t>
      </w:r>
    </w:p>
    <w:p w14:paraId="79B34ACA" w14:textId="77777777" w:rsidR="00933822" w:rsidRDefault="00933822" w:rsidP="00933822">
      <w:pPr>
        <w:pStyle w:val="NormalWeb"/>
        <w:spacing w:before="0" w:beforeAutospacing="0" w:after="0" w:afterAutospacing="0"/>
        <w:ind w:left="720"/>
        <w:jc w:val="both"/>
      </w:pPr>
      <w:r>
        <w:rPr>
          <w:rFonts w:ascii="Garamond" w:hAnsi="Garamond"/>
        </w:rPr>
        <w:lastRenderedPageBreak/>
        <w:t xml:space="preserve">• What leadership style did you take in doing the intervention? Was that effective? Did you find yourself needing a broader range of styles? - </w:t>
      </w:r>
    </w:p>
    <w:p w14:paraId="6E492496" w14:textId="77777777" w:rsidR="00933822" w:rsidRDefault="00933822" w:rsidP="00933822">
      <w:pPr>
        <w:pStyle w:val="NormalWeb"/>
        <w:spacing w:before="0" w:beforeAutospacing="0" w:after="0" w:afterAutospacing="0"/>
        <w:ind w:left="720"/>
        <w:jc w:val="both"/>
        <w:rPr>
          <w:rFonts w:ascii="Garamond" w:hAnsi="Garamond"/>
        </w:rPr>
      </w:pPr>
      <w:r>
        <w:rPr>
          <w:rFonts w:ascii="Garamond" w:hAnsi="Garamond"/>
        </w:rPr>
        <w:t xml:space="preserve">• What is your usual stance in relationship to the parish and its leaders (loving critic, unloving critic, uncritical lover)? How did that effect the intervention? </w:t>
      </w:r>
    </w:p>
    <w:p w14:paraId="070D7C6A" w14:textId="77777777" w:rsidR="00933822" w:rsidRDefault="00933822" w:rsidP="00933822">
      <w:pPr>
        <w:pStyle w:val="NormalWeb"/>
        <w:spacing w:before="0" w:beforeAutospacing="0" w:after="0" w:afterAutospacing="0"/>
        <w:ind w:left="720"/>
        <w:jc w:val="both"/>
      </w:pPr>
    </w:p>
    <w:p w14:paraId="2B6AB3F8" w14:textId="77777777" w:rsidR="00933822" w:rsidRDefault="00933822" w:rsidP="00933822">
      <w:pPr>
        <w:pStyle w:val="NormalWeb"/>
        <w:spacing w:before="0" w:beforeAutospacing="0" w:after="0" w:afterAutospacing="0"/>
        <w:ind w:left="720"/>
        <w:jc w:val="both"/>
        <w:rPr>
          <w:rFonts w:ascii="Garamond" w:hAnsi="Garamond"/>
          <w:sz w:val="28"/>
          <w:szCs w:val="28"/>
        </w:rPr>
      </w:pPr>
      <w:r>
        <w:rPr>
          <w:rFonts w:ascii="Garamond" w:hAnsi="Garamond"/>
          <w:sz w:val="28"/>
          <w:szCs w:val="28"/>
        </w:rPr>
        <w:t>C. Learnings</w:t>
      </w:r>
    </w:p>
    <w:p w14:paraId="3786F32E" w14:textId="77777777" w:rsidR="00933822" w:rsidRPr="00A24518" w:rsidRDefault="00933822" w:rsidP="00933822">
      <w:pPr>
        <w:pStyle w:val="NormalWeb"/>
        <w:spacing w:before="0" w:beforeAutospacing="0" w:after="0" w:afterAutospacing="0"/>
        <w:ind w:left="720"/>
        <w:jc w:val="both"/>
        <w:rPr>
          <w:rFonts w:ascii="Garamond" w:hAnsi="Garamond"/>
          <w:sz w:val="10"/>
          <w:szCs w:val="10"/>
        </w:rPr>
      </w:pPr>
    </w:p>
    <w:p w14:paraId="4F2C0D7E" w14:textId="0333FACD" w:rsidR="00933822" w:rsidRDefault="00933822" w:rsidP="00440CD8">
      <w:pPr>
        <w:pStyle w:val="NormalWeb"/>
        <w:numPr>
          <w:ilvl w:val="0"/>
          <w:numId w:val="3"/>
        </w:numPr>
        <w:spacing w:before="0" w:beforeAutospacing="0" w:after="0" w:afterAutospacing="0"/>
        <w:jc w:val="both"/>
        <w:rPr>
          <w:rFonts w:ascii="Garamond" w:hAnsi="Garamond"/>
        </w:rPr>
      </w:pPr>
      <w:r>
        <w:rPr>
          <w:rFonts w:ascii="Garamond" w:hAnsi="Garamond"/>
        </w:rPr>
        <w:t xml:space="preserve">About change theory and methods </w:t>
      </w:r>
    </w:p>
    <w:p w14:paraId="479D9398" w14:textId="77777777" w:rsidR="00440CD8" w:rsidRDefault="00440CD8" w:rsidP="00440CD8">
      <w:pPr>
        <w:pStyle w:val="NormalWeb"/>
        <w:spacing w:before="0" w:beforeAutospacing="0" w:after="0" w:afterAutospacing="0"/>
        <w:ind w:left="1800"/>
        <w:jc w:val="both"/>
        <w:rPr>
          <w:rFonts w:ascii="Garamond" w:hAnsi="Garamond"/>
        </w:rPr>
      </w:pPr>
    </w:p>
    <w:p w14:paraId="071F9E95" w14:textId="77777777" w:rsidR="00440CD8" w:rsidRDefault="00440CD8" w:rsidP="00440CD8">
      <w:pPr>
        <w:pStyle w:val="NormalWeb"/>
        <w:spacing w:before="0" w:beforeAutospacing="0" w:after="0" w:afterAutospacing="0"/>
        <w:ind w:left="1800"/>
        <w:jc w:val="both"/>
        <w:rPr>
          <w:rFonts w:ascii="Garamond" w:hAnsi="Garamond"/>
        </w:rPr>
      </w:pPr>
    </w:p>
    <w:p w14:paraId="0C1AC51E" w14:textId="77777777" w:rsidR="00440CD8" w:rsidRDefault="00440CD8" w:rsidP="00440CD8">
      <w:pPr>
        <w:pStyle w:val="NormalWeb"/>
        <w:spacing w:before="0" w:beforeAutospacing="0" w:after="0" w:afterAutospacing="0"/>
        <w:ind w:left="1800"/>
        <w:jc w:val="both"/>
      </w:pPr>
    </w:p>
    <w:p w14:paraId="680E762F" w14:textId="76BA9467" w:rsidR="00933822" w:rsidRDefault="00933822" w:rsidP="00440CD8">
      <w:pPr>
        <w:pStyle w:val="NormalWeb"/>
        <w:numPr>
          <w:ilvl w:val="0"/>
          <w:numId w:val="3"/>
        </w:numPr>
        <w:spacing w:before="0" w:beforeAutospacing="0" w:after="0" w:afterAutospacing="0"/>
        <w:jc w:val="both"/>
        <w:rPr>
          <w:rFonts w:ascii="Garamond" w:hAnsi="Garamond"/>
        </w:rPr>
      </w:pPr>
      <w:r>
        <w:rPr>
          <w:rFonts w:ascii="Garamond" w:hAnsi="Garamond"/>
        </w:rPr>
        <w:t xml:space="preserve">About spiritual practices in shaping the parish </w:t>
      </w:r>
    </w:p>
    <w:p w14:paraId="3D86C82F" w14:textId="77777777" w:rsidR="00440CD8" w:rsidRDefault="00440CD8" w:rsidP="00440CD8">
      <w:pPr>
        <w:pStyle w:val="NormalWeb"/>
        <w:spacing w:before="0" w:beforeAutospacing="0" w:after="0" w:afterAutospacing="0"/>
        <w:jc w:val="both"/>
        <w:rPr>
          <w:rFonts w:ascii="Garamond" w:hAnsi="Garamond"/>
        </w:rPr>
      </w:pPr>
    </w:p>
    <w:p w14:paraId="106D4FD2" w14:textId="77777777" w:rsidR="00440CD8" w:rsidRDefault="00440CD8" w:rsidP="00440CD8">
      <w:pPr>
        <w:pStyle w:val="NormalWeb"/>
        <w:spacing w:before="0" w:beforeAutospacing="0" w:after="0" w:afterAutospacing="0"/>
        <w:jc w:val="both"/>
        <w:rPr>
          <w:rFonts w:ascii="Garamond" w:hAnsi="Garamond"/>
        </w:rPr>
      </w:pPr>
    </w:p>
    <w:p w14:paraId="12F7544B" w14:textId="77777777" w:rsidR="00440CD8" w:rsidRDefault="00440CD8" w:rsidP="00440CD8">
      <w:pPr>
        <w:pStyle w:val="NormalWeb"/>
        <w:spacing w:before="0" w:beforeAutospacing="0" w:after="0" w:afterAutospacing="0"/>
        <w:jc w:val="both"/>
        <w:rPr>
          <w:rFonts w:ascii="Garamond" w:hAnsi="Garamond"/>
        </w:rPr>
      </w:pPr>
    </w:p>
    <w:p w14:paraId="0DD8D9FF" w14:textId="0146DC19" w:rsidR="00933822" w:rsidRDefault="00933822" w:rsidP="00440CD8">
      <w:pPr>
        <w:pStyle w:val="NormalWeb"/>
        <w:numPr>
          <w:ilvl w:val="0"/>
          <w:numId w:val="3"/>
        </w:numPr>
        <w:spacing w:before="0" w:beforeAutospacing="0" w:after="0" w:afterAutospacing="0"/>
        <w:jc w:val="both"/>
        <w:rPr>
          <w:rFonts w:ascii="Garamond" w:hAnsi="Garamond"/>
        </w:rPr>
      </w:pPr>
      <w:r>
        <w:rPr>
          <w:rFonts w:ascii="Garamond" w:hAnsi="Garamond"/>
        </w:rPr>
        <w:t xml:space="preserve">About emotional &amp; social intelligence in shaping the parish </w:t>
      </w:r>
    </w:p>
    <w:p w14:paraId="28C3F97C" w14:textId="77777777" w:rsidR="00440CD8" w:rsidRDefault="00440CD8" w:rsidP="00440CD8">
      <w:pPr>
        <w:pStyle w:val="NormalWeb"/>
        <w:spacing w:before="0" w:beforeAutospacing="0" w:after="0" w:afterAutospacing="0"/>
        <w:ind w:left="1800"/>
        <w:jc w:val="both"/>
        <w:rPr>
          <w:rFonts w:ascii="Garamond" w:hAnsi="Garamond"/>
        </w:rPr>
      </w:pPr>
    </w:p>
    <w:p w14:paraId="557E0C7A" w14:textId="77777777" w:rsidR="00440CD8" w:rsidRDefault="00440CD8" w:rsidP="00440CD8">
      <w:pPr>
        <w:pStyle w:val="NormalWeb"/>
        <w:spacing w:before="0" w:beforeAutospacing="0" w:after="0" w:afterAutospacing="0"/>
        <w:ind w:left="1800"/>
        <w:jc w:val="both"/>
        <w:rPr>
          <w:rFonts w:ascii="Garamond" w:hAnsi="Garamond"/>
        </w:rPr>
      </w:pPr>
    </w:p>
    <w:p w14:paraId="37266DC2" w14:textId="77777777" w:rsidR="00440CD8" w:rsidRDefault="00440CD8" w:rsidP="00440CD8">
      <w:pPr>
        <w:pStyle w:val="NormalWeb"/>
        <w:spacing w:before="0" w:beforeAutospacing="0" w:after="0" w:afterAutospacing="0"/>
        <w:ind w:left="1800"/>
        <w:jc w:val="both"/>
        <w:rPr>
          <w:rFonts w:ascii="Garamond" w:hAnsi="Garamond"/>
        </w:rPr>
      </w:pPr>
    </w:p>
    <w:p w14:paraId="532FB4D9" w14:textId="5B00A710" w:rsidR="00933822" w:rsidRDefault="00933822" w:rsidP="00440CD8">
      <w:pPr>
        <w:pStyle w:val="NormalWeb"/>
        <w:numPr>
          <w:ilvl w:val="0"/>
          <w:numId w:val="3"/>
        </w:numPr>
        <w:spacing w:before="0" w:beforeAutospacing="0" w:after="0" w:afterAutospacing="0"/>
        <w:jc w:val="both"/>
        <w:rPr>
          <w:rFonts w:ascii="Garamond" w:hAnsi="Garamond"/>
        </w:rPr>
      </w:pPr>
      <w:r>
        <w:rPr>
          <w:rFonts w:ascii="Garamond" w:hAnsi="Garamond"/>
        </w:rPr>
        <w:t xml:space="preserve">About yourself as a person and leader </w:t>
      </w:r>
    </w:p>
    <w:p w14:paraId="30878B88" w14:textId="77777777" w:rsidR="00440CD8" w:rsidRDefault="00440CD8" w:rsidP="00440CD8">
      <w:pPr>
        <w:pStyle w:val="NormalWeb"/>
        <w:spacing w:before="0" w:beforeAutospacing="0" w:after="0" w:afterAutospacing="0"/>
        <w:ind w:left="1800"/>
        <w:jc w:val="both"/>
        <w:rPr>
          <w:rFonts w:ascii="Garamond" w:hAnsi="Garamond"/>
        </w:rPr>
      </w:pPr>
    </w:p>
    <w:p w14:paraId="4905AFEA" w14:textId="77777777" w:rsidR="00440CD8" w:rsidRDefault="00440CD8" w:rsidP="00440CD8">
      <w:pPr>
        <w:pStyle w:val="NormalWeb"/>
        <w:spacing w:before="0" w:beforeAutospacing="0" w:after="0" w:afterAutospacing="0"/>
        <w:ind w:left="1800"/>
        <w:jc w:val="both"/>
        <w:rPr>
          <w:rFonts w:ascii="Garamond" w:hAnsi="Garamond"/>
        </w:rPr>
      </w:pPr>
    </w:p>
    <w:p w14:paraId="2E7C9C37" w14:textId="77777777" w:rsidR="00440CD8" w:rsidRDefault="00440CD8" w:rsidP="00440CD8">
      <w:pPr>
        <w:pStyle w:val="NormalWeb"/>
        <w:spacing w:before="0" w:beforeAutospacing="0" w:after="0" w:afterAutospacing="0"/>
        <w:ind w:left="1800"/>
        <w:jc w:val="both"/>
        <w:rPr>
          <w:rFonts w:ascii="Garamond" w:hAnsi="Garamond"/>
        </w:rPr>
      </w:pPr>
    </w:p>
    <w:p w14:paraId="6839BEEC" w14:textId="77777777" w:rsidR="00933822" w:rsidRDefault="00933822" w:rsidP="00933822">
      <w:pPr>
        <w:pStyle w:val="NormalWeb"/>
        <w:spacing w:before="0" w:beforeAutospacing="0" w:after="0" w:afterAutospacing="0"/>
        <w:ind w:left="720"/>
        <w:jc w:val="both"/>
      </w:pPr>
    </w:p>
    <w:p w14:paraId="0A5E58A0" w14:textId="77777777" w:rsidR="00933822" w:rsidRDefault="00933822" w:rsidP="00933822">
      <w:pPr>
        <w:pStyle w:val="NormalWeb"/>
        <w:spacing w:before="0" w:beforeAutospacing="0" w:after="0" w:afterAutospacing="0"/>
        <w:ind w:left="720"/>
        <w:rPr>
          <w:rFonts w:ascii="Garamond" w:hAnsi="Garamond"/>
          <w:sz w:val="28"/>
          <w:szCs w:val="28"/>
        </w:rPr>
      </w:pPr>
      <w:r>
        <w:rPr>
          <w:rFonts w:ascii="Garamond" w:hAnsi="Garamond"/>
          <w:sz w:val="28"/>
          <w:szCs w:val="28"/>
        </w:rPr>
        <w:t>D. Next Steps</w:t>
      </w:r>
    </w:p>
    <w:p w14:paraId="607AB363" w14:textId="53C38D7C" w:rsidR="00933822" w:rsidRDefault="00933822" w:rsidP="00933822">
      <w:pPr>
        <w:pStyle w:val="NormalWeb"/>
        <w:spacing w:before="0" w:beforeAutospacing="0" w:after="0" w:afterAutospacing="0"/>
        <w:ind w:left="1440"/>
        <w:rPr>
          <w:rFonts w:ascii="Garamond" w:hAnsi="Garamond"/>
        </w:rPr>
      </w:pPr>
      <w:r w:rsidRPr="00A24518">
        <w:rPr>
          <w:rFonts w:ascii="Garamond" w:hAnsi="Garamond"/>
          <w:sz w:val="10"/>
          <w:szCs w:val="10"/>
        </w:rPr>
        <w:br/>
      </w:r>
      <w:r>
        <w:rPr>
          <w:rFonts w:ascii="Garamond" w:hAnsi="Garamond"/>
        </w:rPr>
        <w:t xml:space="preserve">1. Thoughts on long-term goals </w:t>
      </w:r>
      <w:r w:rsidR="00440CD8">
        <w:rPr>
          <w:rFonts w:ascii="Garamond" w:hAnsi="Garamond"/>
        </w:rPr>
        <w:t>–</w:t>
      </w:r>
      <w:r>
        <w:rPr>
          <w:rFonts w:ascii="Garamond" w:hAnsi="Garamond"/>
        </w:rPr>
        <w:t xml:space="preserve"> </w:t>
      </w:r>
    </w:p>
    <w:p w14:paraId="7550ABD2" w14:textId="77777777" w:rsidR="00440CD8" w:rsidRDefault="00440CD8" w:rsidP="00933822">
      <w:pPr>
        <w:pStyle w:val="NormalWeb"/>
        <w:spacing w:before="0" w:beforeAutospacing="0" w:after="0" w:afterAutospacing="0"/>
        <w:ind w:left="1440"/>
        <w:rPr>
          <w:rFonts w:ascii="Garamond" w:hAnsi="Garamond"/>
        </w:rPr>
      </w:pPr>
    </w:p>
    <w:p w14:paraId="78598C92" w14:textId="77777777" w:rsidR="00440CD8" w:rsidRDefault="00440CD8" w:rsidP="00933822">
      <w:pPr>
        <w:pStyle w:val="NormalWeb"/>
        <w:spacing w:before="0" w:beforeAutospacing="0" w:after="0" w:afterAutospacing="0"/>
        <w:ind w:left="1440"/>
        <w:rPr>
          <w:rFonts w:ascii="Garamond" w:hAnsi="Garamond"/>
        </w:rPr>
      </w:pPr>
    </w:p>
    <w:p w14:paraId="324BAB46" w14:textId="77777777" w:rsidR="00440CD8" w:rsidRDefault="00440CD8" w:rsidP="00933822">
      <w:pPr>
        <w:pStyle w:val="NormalWeb"/>
        <w:spacing w:before="0" w:beforeAutospacing="0" w:after="0" w:afterAutospacing="0"/>
        <w:ind w:left="1440"/>
      </w:pPr>
    </w:p>
    <w:p w14:paraId="5E40BED2" w14:textId="77777777" w:rsidR="00933822" w:rsidRDefault="00933822" w:rsidP="00933822">
      <w:pPr>
        <w:pStyle w:val="NormalWeb"/>
        <w:spacing w:before="0" w:beforeAutospacing="0" w:after="0" w:afterAutospacing="0"/>
        <w:ind w:left="1440"/>
        <w:rPr>
          <w:rFonts w:ascii="Garamond" w:hAnsi="Garamond"/>
        </w:rPr>
      </w:pPr>
      <w:r>
        <w:rPr>
          <w:rFonts w:ascii="Garamond" w:hAnsi="Garamond"/>
        </w:rPr>
        <w:t xml:space="preserve">2. Next steps in the short term – </w:t>
      </w:r>
    </w:p>
    <w:p w14:paraId="595AA448" w14:textId="77777777" w:rsidR="00440CD8" w:rsidRDefault="00440CD8" w:rsidP="00933822">
      <w:pPr>
        <w:pStyle w:val="NormalWeb"/>
        <w:spacing w:before="0" w:beforeAutospacing="0" w:after="0" w:afterAutospacing="0"/>
        <w:ind w:left="1440"/>
        <w:rPr>
          <w:rFonts w:ascii="Garamond" w:hAnsi="Garamond"/>
        </w:rPr>
      </w:pPr>
    </w:p>
    <w:p w14:paraId="4E467461" w14:textId="77777777" w:rsidR="00440CD8" w:rsidRDefault="00440CD8" w:rsidP="00933822">
      <w:pPr>
        <w:pStyle w:val="NormalWeb"/>
        <w:spacing w:before="0" w:beforeAutospacing="0" w:after="0" w:afterAutospacing="0"/>
        <w:ind w:left="1440"/>
        <w:rPr>
          <w:rFonts w:ascii="Garamond" w:hAnsi="Garamond"/>
        </w:rPr>
      </w:pPr>
    </w:p>
    <w:p w14:paraId="0D27EAB9" w14:textId="77777777" w:rsidR="00440CD8" w:rsidRDefault="00440CD8" w:rsidP="00933822">
      <w:pPr>
        <w:pStyle w:val="NormalWeb"/>
        <w:spacing w:before="0" w:beforeAutospacing="0" w:after="0" w:afterAutospacing="0"/>
        <w:ind w:left="1440"/>
        <w:rPr>
          <w:rFonts w:ascii="Garamond" w:hAnsi="Garamond"/>
        </w:rPr>
      </w:pPr>
    </w:p>
    <w:p w14:paraId="74E560AB" w14:textId="77777777" w:rsidR="00933822" w:rsidRDefault="00933822" w:rsidP="00933822">
      <w:pPr>
        <w:pStyle w:val="NormalWeb"/>
        <w:spacing w:before="0" w:beforeAutospacing="0" w:after="0" w:afterAutospacing="0"/>
        <w:ind w:left="1440"/>
      </w:pPr>
      <w:r>
        <w:rPr>
          <w:rFonts w:ascii="Garamond" w:hAnsi="Garamond"/>
        </w:rPr>
        <w:t xml:space="preserve">3. Comments - </w:t>
      </w:r>
    </w:p>
    <w:p w14:paraId="1EBA6CEB" w14:textId="77777777" w:rsidR="00933822" w:rsidRDefault="00933822" w:rsidP="00933822">
      <w:pPr>
        <w:jc w:val="both"/>
        <w:rPr>
          <w:rFonts w:ascii="Garamond" w:hAnsi="Garamond"/>
          <w:color w:val="000000" w:themeColor="text1"/>
          <w:sz w:val="32"/>
          <w:szCs w:val="32"/>
        </w:rPr>
      </w:pPr>
    </w:p>
    <w:p w14:paraId="70F14351" w14:textId="77777777" w:rsidR="00933822" w:rsidRDefault="00933822" w:rsidP="00933822">
      <w:pPr>
        <w:jc w:val="both"/>
        <w:rPr>
          <w:rFonts w:ascii="Garamond" w:hAnsi="Garamond"/>
          <w:color w:val="000000" w:themeColor="text1"/>
          <w:sz w:val="32"/>
          <w:szCs w:val="32"/>
        </w:rPr>
      </w:pPr>
    </w:p>
    <w:p w14:paraId="72B0735B" w14:textId="77777777" w:rsidR="00933822" w:rsidRDefault="00933822" w:rsidP="00933822">
      <w:pPr>
        <w:jc w:val="both"/>
        <w:rPr>
          <w:rFonts w:ascii="Garamond" w:hAnsi="Garamond"/>
          <w:color w:val="000000" w:themeColor="text1"/>
          <w:sz w:val="32"/>
          <w:szCs w:val="32"/>
        </w:rPr>
      </w:pPr>
    </w:p>
    <w:p w14:paraId="764670DA" w14:textId="77777777" w:rsidR="00933822" w:rsidRDefault="00933822" w:rsidP="00933822">
      <w:pPr>
        <w:jc w:val="both"/>
        <w:rPr>
          <w:rFonts w:ascii="Garamond" w:hAnsi="Garamond"/>
          <w:color w:val="000000" w:themeColor="text1"/>
          <w:sz w:val="22"/>
          <w:szCs w:val="22"/>
        </w:rPr>
      </w:pPr>
    </w:p>
    <w:p w14:paraId="076452B6" w14:textId="77777777" w:rsidR="00933822" w:rsidRDefault="00933822" w:rsidP="00933822">
      <w:pPr>
        <w:jc w:val="both"/>
        <w:rPr>
          <w:rFonts w:ascii="Garamond" w:hAnsi="Garamond"/>
          <w:color w:val="000000" w:themeColor="text1"/>
          <w:sz w:val="22"/>
          <w:szCs w:val="22"/>
        </w:rPr>
      </w:pPr>
    </w:p>
    <w:p w14:paraId="2EC5B8CE" w14:textId="77777777" w:rsidR="00933822" w:rsidRDefault="00933822" w:rsidP="00933822">
      <w:pPr>
        <w:jc w:val="both"/>
        <w:rPr>
          <w:rFonts w:ascii="Garamond" w:hAnsi="Garamond"/>
          <w:color w:val="000000" w:themeColor="text1"/>
          <w:sz w:val="22"/>
          <w:szCs w:val="22"/>
        </w:rPr>
      </w:pPr>
    </w:p>
    <w:p w14:paraId="6E8306D5" w14:textId="77777777" w:rsidR="00FA1662" w:rsidRDefault="00000000"/>
    <w:sectPr w:rsidR="00FA16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F77C" w14:textId="77777777" w:rsidR="00DA0E15" w:rsidRDefault="00DA0E15" w:rsidP="001614F2">
      <w:r>
        <w:separator/>
      </w:r>
    </w:p>
  </w:endnote>
  <w:endnote w:type="continuationSeparator" w:id="0">
    <w:p w14:paraId="67E9F003" w14:textId="77777777" w:rsidR="00DA0E15" w:rsidRDefault="00DA0E15" w:rsidP="0016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600249"/>
      <w:docPartObj>
        <w:docPartGallery w:val="Page Numbers (Bottom of Page)"/>
        <w:docPartUnique/>
      </w:docPartObj>
    </w:sdtPr>
    <w:sdtContent>
      <w:p w14:paraId="34875B12" w14:textId="2C5AE1C5" w:rsidR="001614F2" w:rsidRDefault="001614F2" w:rsidP="00F9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60C75">
          <w:rPr>
            <w:rStyle w:val="PageNumber"/>
          </w:rPr>
          <w:fldChar w:fldCharType="separate"/>
        </w:r>
        <w:r w:rsidR="00C60C75">
          <w:rPr>
            <w:rStyle w:val="PageNumber"/>
            <w:noProof/>
          </w:rPr>
          <w:t>1</w:t>
        </w:r>
        <w:r>
          <w:rPr>
            <w:rStyle w:val="PageNumber"/>
          </w:rPr>
          <w:fldChar w:fldCharType="end"/>
        </w:r>
      </w:p>
    </w:sdtContent>
  </w:sdt>
  <w:p w14:paraId="2C8CE704" w14:textId="77777777" w:rsidR="001614F2" w:rsidRDefault="001614F2" w:rsidP="001614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123409"/>
      <w:docPartObj>
        <w:docPartGallery w:val="Page Numbers (Bottom of Page)"/>
        <w:docPartUnique/>
      </w:docPartObj>
    </w:sdtPr>
    <w:sdtContent>
      <w:p w14:paraId="7C0202DD" w14:textId="4D801226" w:rsidR="001614F2" w:rsidRDefault="001614F2" w:rsidP="00F9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22E6ED" w14:textId="5088D2EE" w:rsidR="001614F2" w:rsidRPr="001614F2" w:rsidRDefault="001614F2" w:rsidP="003B5697">
    <w:pPr>
      <w:pStyle w:val="Footer"/>
      <w:ind w:right="360"/>
      <w:jc w:val="both"/>
      <w:rPr>
        <w:rFonts w:ascii="Garamond" w:hAnsi="Garamond"/>
        <w:sz w:val="22"/>
        <w:szCs w:val="22"/>
      </w:rPr>
    </w:pPr>
    <w:r w:rsidRPr="003B5697">
      <w:rPr>
        <w:rFonts w:ascii="Garamond" w:hAnsi="Garamond"/>
        <w:sz w:val="20"/>
        <w:szCs w:val="20"/>
      </w:rPr>
      <w:t xml:space="preserve">From </w:t>
    </w:r>
    <w:r w:rsidRPr="003B5697">
      <w:rPr>
        <w:rFonts w:ascii="Garamond" w:hAnsi="Garamond"/>
        <w:i/>
        <w:iCs/>
        <w:sz w:val="20"/>
        <w:szCs w:val="20"/>
      </w:rPr>
      <w:t xml:space="preserve">Nothing so </w:t>
    </w:r>
    <w:r w:rsidRPr="003B5697">
      <w:rPr>
        <w:rFonts w:ascii="Garamond" w:hAnsi="Garamond"/>
        <w:i/>
        <w:iCs/>
        <w:sz w:val="20"/>
        <w:szCs w:val="20"/>
      </w:rPr>
      <w:t>C</w:t>
    </w:r>
    <w:r w:rsidRPr="003B5697">
      <w:rPr>
        <w:rFonts w:ascii="Garamond" w:hAnsi="Garamond"/>
        <w:i/>
        <w:iCs/>
        <w:sz w:val="20"/>
        <w:szCs w:val="20"/>
      </w:rPr>
      <w:t xml:space="preserve">ontagious as </w:t>
    </w:r>
    <w:r w:rsidRPr="003B5697">
      <w:rPr>
        <w:rFonts w:ascii="Garamond" w:hAnsi="Garamond"/>
        <w:i/>
        <w:iCs/>
        <w:sz w:val="20"/>
        <w:szCs w:val="20"/>
      </w:rPr>
      <w:t>H</w:t>
    </w:r>
    <w:r w:rsidRPr="003B5697">
      <w:rPr>
        <w:rFonts w:ascii="Garamond" w:hAnsi="Garamond"/>
        <w:i/>
        <w:iCs/>
        <w:sz w:val="20"/>
        <w:szCs w:val="20"/>
      </w:rPr>
      <w:t>oliness</w:t>
    </w:r>
    <w:r w:rsidRPr="003B5697">
      <w:rPr>
        <w:rFonts w:ascii="Garamond" w:hAnsi="Garamond"/>
        <w:i/>
        <w:iCs/>
        <w:sz w:val="20"/>
        <w:szCs w:val="20"/>
      </w:rPr>
      <w:t xml:space="preserve">: </w:t>
    </w:r>
    <w:r w:rsidRPr="003B5697">
      <w:rPr>
        <w:rFonts w:ascii="Garamond" w:hAnsi="Garamond" w:cs="Arial"/>
        <w:i/>
        <w:iCs/>
        <w:color w:val="222222"/>
        <w:sz w:val="20"/>
        <w:szCs w:val="20"/>
        <w:shd w:val="clear" w:color="auto" w:fill="FFFFFF"/>
      </w:rPr>
      <w:t>Developmental Initiatives for Increased</w:t>
    </w:r>
    <w:r w:rsidRPr="003B5697">
      <w:rPr>
        <w:rFonts w:ascii="Garamond" w:hAnsi="Garamond" w:cs="Arial"/>
        <w:i/>
        <w:iCs/>
        <w:color w:val="222222"/>
        <w:sz w:val="20"/>
        <w:szCs w:val="20"/>
      </w:rPr>
      <w:t xml:space="preserve"> </w:t>
    </w:r>
    <w:r w:rsidRPr="003B5697">
      <w:rPr>
        <w:rFonts w:ascii="Garamond" w:hAnsi="Garamond" w:cs="Arial"/>
        <w:i/>
        <w:iCs/>
        <w:color w:val="222222"/>
        <w:sz w:val="20"/>
        <w:szCs w:val="20"/>
        <w:shd w:val="clear" w:color="auto" w:fill="FFFFFF"/>
      </w:rPr>
      <w:t>Parish Vitality Grounded in Spiritual Practice</w:t>
    </w:r>
    <w:r w:rsidRPr="003B5697">
      <w:rPr>
        <w:rFonts w:ascii="Garamond" w:hAnsi="Garamond" w:cs="Arial"/>
        <w:color w:val="222222"/>
        <w:sz w:val="20"/>
        <w:szCs w:val="20"/>
        <w:shd w:val="clear" w:color="auto" w:fill="FFFFFF"/>
      </w:rPr>
      <w:t xml:space="preserve">, </w:t>
    </w:r>
    <w:r w:rsidR="00A844C8" w:rsidRPr="003B5697">
      <w:rPr>
        <w:rFonts w:ascii="Garamond" w:hAnsi="Garamond" w:cs="Arial"/>
        <w:color w:val="222222"/>
        <w:sz w:val="20"/>
        <w:szCs w:val="20"/>
        <w:shd w:val="clear" w:color="auto" w:fill="FFFFFF"/>
      </w:rPr>
      <w:t>Michelle Heyne &amp; Robert Gallagher, Ascension Press, 2023. The form is based on worksheets use in Shaping the Parish programs</w:t>
    </w:r>
    <w:r w:rsidR="00CE7665" w:rsidRPr="003B5697">
      <w:rPr>
        <w:rFonts w:ascii="Garamond" w:hAnsi="Garamond" w:cs="Arial"/>
        <w:color w:val="222222"/>
        <w:sz w:val="20"/>
        <w:szCs w:val="20"/>
        <w:shd w:val="clear" w:color="auto" w:fill="FFFFFF"/>
      </w:rPr>
      <w:t>, 2011 – 13</w:t>
    </w:r>
    <w:r w:rsidR="00CE7665">
      <w:rPr>
        <w:rFonts w:ascii="Garamond" w:hAnsi="Garamond" w:cs="Arial"/>
        <w:color w:val="222222"/>
        <w:sz w:val="22"/>
        <w:szCs w:val="22"/>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A437" w14:textId="77777777" w:rsidR="00DA0E15" w:rsidRDefault="00DA0E15" w:rsidP="001614F2">
      <w:r>
        <w:separator/>
      </w:r>
    </w:p>
  </w:footnote>
  <w:footnote w:type="continuationSeparator" w:id="0">
    <w:p w14:paraId="693E600A" w14:textId="77777777" w:rsidR="00DA0E15" w:rsidRDefault="00DA0E15" w:rsidP="0016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8891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8503EA"/>
    <w:multiLevelType w:val="multilevel"/>
    <w:tmpl w:val="BA68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A644B6"/>
    <w:multiLevelType w:val="hybridMultilevel"/>
    <w:tmpl w:val="4DF8853C"/>
    <w:lvl w:ilvl="0" w:tplc="8230F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9313440">
    <w:abstractNumId w:val="0"/>
  </w:num>
  <w:num w:numId="2" w16cid:durableId="940603952">
    <w:abstractNumId w:val="1"/>
  </w:num>
  <w:num w:numId="3" w16cid:durableId="67438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22"/>
    <w:rsid w:val="0009171B"/>
    <w:rsid w:val="0011402A"/>
    <w:rsid w:val="001614F2"/>
    <w:rsid w:val="002616E6"/>
    <w:rsid w:val="00305DD3"/>
    <w:rsid w:val="003B5697"/>
    <w:rsid w:val="00440CD8"/>
    <w:rsid w:val="005B1BC3"/>
    <w:rsid w:val="00871831"/>
    <w:rsid w:val="008F353F"/>
    <w:rsid w:val="00933822"/>
    <w:rsid w:val="00967453"/>
    <w:rsid w:val="00A844C8"/>
    <w:rsid w:val="00B13EC3"/>
    <w:rsid w:val="00B754B3"/>
    <w:rsid w:val="00C3211E"/>
    <w:rsid w:val="00C60C75"/>
    <w:rsid w:val="00CE57FC"/>
    <w:rsid w:val="00CE7665"/>
    <w:rsid w:val="00DA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4B742"/>
  <w15:chartTrackingRefBased/>
  <w15:docId w15:val="{DCD56840-D9FD-D54D-9E80-7B13AD82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2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822"/>
    <w:pPr>
      <w:spacing w:before="100" w:beforeAutospacing="1" w:after="100" w:afterAutospacing="1"/>
    </w:pPr>
  </w:style>
  <w:style w:type="character" w:styleId="Hyperlink">
    <w:name w:val="Hyperlink"/>
    <w:basedOn w:val="DefaultParagraphFont"/>
    <w:uiPriority w:val="99"/>
    <w:unhideWhenUsed/>
    <w:rsid w:val="00933822"/>
    <w:rPr>
      <w:color w:val="0000FF"/>
      <w:u w:val="single"/>
    </w:rPr>
  </w:style>
  <w:style w:type="table" w:styleId="TableGrid">
    <w:name w:val="Table Grid"/>
    <w:basedOn w:val="TableNormal"/>
    <w:uiPriority w:val="39"/>
    <w:rsid w:val="0093382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3822"/>
    <w:rPr>
      <w:i/>
    </w:rPr>
  </w:style>
  <w:style w:type="paragraph" w:styleId="Footer">
    <w:name w:val="footer"/>
    <w:basedOn w:val="Normal"/>
    <w:link w:val="FooterChar"/>
    <w:uiPriority w:val="99"/>
    <w:unhideWhenUsed/>
    <w:rsid w:val="001614F2"/>
    <w:pPr>
      <w:tabs>
        <w:tab w:val="center" w:pos="4680"/>
        <w:tab w:val="right" w:pos="9360"/>
      </w:tabs>
    </w:pPr>
  </w:style>
  <w:style w:type="character" w:customStyle="1" w:styleId="FooterChar">
    <w:name w:val="Footer Char"/>
    <w:basedOn w:val="DefaultParagraphFont"/>
    <w:link w:val="Footer"/>
    <w:uiPriority w:val="99"/>
    <w:rsid w:val="001614F2"/>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1614F2"/>
  </w:style>
  <w:style w:type="paragraph" w:styleId="Header">
    <w:name w:val="header"/>
    <w:basedOn w:val="Normal"/>
    <w:link w:val="HeaderChar"/>
    <w:uiPriority w:val="99"/>
    <w:unhideWhenUsed/>
    <w:rsid w:val="001614F2"/>
    <w:pPr>
      <w:tabs>
        <w:tab w:val="center" w:pos="4680"/>
        <w:tab w:val="right" w:pos="9360"/>
      </w:tabs>
    </w:pPr>
  </w:style>
  <w:style w:type="character" w:customStyle="1" w:styleId="HeaderChar">
    <w:name w:val="Header Char"/>
    <w:basedOn w:val="DefaultParagraphFont"/>
    <w:link w:val="Header"/>
    <w:uiPriority w:val="99"/>
    <w:rsid w:val="001614F2"/>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deroftheascen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13</cp:revision>
  <dcterms:created xsi:type="dcterms:W3CDTF">2023-06-10T20:29:00Z</dcterms:created>
  <dcterms:modified xsi:type="dcterms:W3CDTF">2023-06-10T20:43:00Z</dcterms:modified>
</cp:coreProperties>
</file>